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1560" w14:textId="77777777" w:rsidR="00344751" w:rsidRPr="004661B4" w:rsidRDefault="00E81CDA">
      <w:pPr>
        <w:rPr>
          <w:rFonts w:ascii="Aptos" w:hAnsi="Aptos"/>
        </w:rPr>
      </w:pPr>
      <w:r>
        <w:rPr>
          <w:rFonts w:ascii="Aptos" w:hAnsi="Aptos"/>
          <w:noProof/>
          <w:lang w:eastAsia="en-GB"/>
        </w:rPr>
        <w:pict w14:anchorId="1B1A2DF8">
          <v:shapetype id="_x0000_t202" coordsize="21600,21600" o:spt="202" path="m,l,21600r21600,l21600,xe">
            <v:stroke joinstyle="miter"/>
            <v:path gradientshapeok="t" o:connecttype="rect"/>
          </v:shapetype>
          <v:shape id="_x0000_s2050" type="#_x0000_t202" style="position:absolute;margin-left:-1in;margin-top:-72.75pt;width:602.95pt;height:96.75pt;z-index:-251658752" fillcolor="#197819">
            <v:textbox>
              <w:txbxContent>
                <w:p w14:paraId="19342931" w14:textId="77777777" w:rsidR="00F5573C" w:rsidRDefault="00F5573C" w:rsidP="00F5573C">
                  <w:pPr>
                    <w:ind w:left="-142"/>
                  </w:pPr>
                </w:p>
                <w:p w14:paraId="011CF440" w14:textId="18FCB981" w:rsidR="00F5573C" w:rsidRDefault="00F5573C" w:rsidP="00F5573C">
                  <w:r>
                    <w:t xml:space="preserve">    </w:t>
                  </w:r>
                  <w:r w:rsidR="00C41D48">
                    <w:rPr>
                      <w:noProof/>
                      <w:lang w:eastAsia="en-GB"/>
                    </w:rPr>
                    <w:pict w14:anchorId="7E025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Xva4IIOODo30FHUxM1uvR0e3bju3kTYSL6WAK9etosk?size=1024x768" style="width:554.4pt;height:54pt;visibility:visible">
                        <v:imagedata r:id="rId10" o:title="Xva4IIOODo30FHUxM1uvR0e3bju3kTYSL6WAK9etosk?size=1024x768"/>
                      </v:shape>
                    </w:pict>
                  </w:r>
                </w:p>
                <w:p w14:paraId="4ED2FE9C" w14:textId="77777777" w:rsidR="00344751" w:rsidRDefault="00344751" w:rsidP="00F5573C"/>
                <w:p w14:paraId="0F7E8BD4" w14:textId="77777777" w:rsidR="00344751" w:rsidRDefault="00344751" w:rsidP="00F5573C"/>
                <w:p w14:paraId="04C70B34" w14:textId="77777777" w:rsidR="00344751" w:rsidRDefault="00344751" w:rsidP="00F5573C"/>
                <w:p w14:paraId="63056C6E" w14:textId="77777777" w:rsidR="00344751" w:rsidRDefault="00344751" w:rsidP="00F5573C"/>
                <w:p w14:paraId="621DAE0C" w14:textId="77777777" w:rsidR="00344751" w:rsidRDefault="00344751" w:rsidP="00F5573C"/>
              </w:txbxContent>
            </v:textbox>
          </v:shape>
        </w:pict>
      </w:r>
      <w:r w:rsidR="00C26EEA" w:rsidRPr="004661B4">
        <w:rPr>
          <w:rFonts w:ascii="Aptos" w:hAnsi="Aptos"/>
        </w:rPr>
        <w:t xml:space="preserve">                                                           </w:t>
      </w:r>
    </w:p>
    <w:p w14:paraId="6FD2C55C" w14:textId="77777777" w:rsidR="00A124BF" w:rsidRPr="004661B4" w:rsidRDefault="00A124BF" w:rsidP="00A124BF">
      <w:pPr>
        <w:rPr>
          <w:rFonts w:ascii="Aptos" w:hAnsi="Aptos" w:cs="Calibri"/>
          <w:b/>
          <w:sz w:val="24"/>
          <w:szCs w:val="24"/>
        </w:rPr>
      </w:pPr>
    </w:p>
    <w:p w14:paraId="03EA5130" w14:textId="77777777" w:rsidR="00A124BF" w:rsidRDefault="00E5021A" w:rsidP="00157D57">
      <w:pPr>
        <w:jc w:val="center"/>
        <w:rPr>
          <w:rFonts w:ascii="Aptos" w:hAnsi="Aptos" w:cs="Calibri"/>
          <w:b/>
          <w:sz w:val="28"/>
          <w:szCs w:val="28"/>
        </w:rPr>
      </w:pPr>
      <w:r w:rsidRPr="004661B4">
        <w:rPr>
          <w:rFonts w:ascii="Aptos" w:hAnsi="Aptos" w:cs="Calibri"/>
          <w:b/>
          <w:sz w:val="28"/>
          <w:szCs w:val="28"/>
        </w:rPr>
        <w:t xml:space="preserve">Policy on </w:t>
      </w:r>
      <w:r w:rsidR="00B25577" w:rsidRPr="004661B4">
        <w:rPr>
          <w:rFonts w:ascii="Aptos" w:hAnsi="Aptos" w:cs="Calibri"/>
          <w:b/>
          <w:sz w:val="28"/>
          <w:szCs w:val="28"/>
        </w:rPr>
        <w:t xml:space="preserve">councillor </w:t>
      </w:r>
      <w:r w:rsidR="008F479F" w:rsidRPr="004661B4">
        <w:rPr>
          <w:rFonts w:ascii="Aptos" w:hAnsi="Aptos" w:cs="Calibri"/>
          <w:b/>
          <w:sz w:val="28"/>
          <w:szCs w:val="28"/>
        </w:rPr>
        <w:t>a</w:t>
      </w:r>
      <w:r w:rsidRPr="004661B4">
        <w:rPr>
          <w:rFonts w:ascii="Aptos" w:hAnsi="Aptos" w:cs="Calibri"/>
          <w:b/>
          <w:sz w:val="28"/>
          <w:szCs w:val="28"/>
        </w:rPr>
        <w:t xml:space="preserve">llowances, </w:t>
      </w:r>
      <w:r w:rsidR="008F479F" w:rsidRPr="004661B4">
        <w:rPr>
          <w:rFonts w:ascii="Aptos" w:hAnsi="Aptos" w:cs="Calibri"/>
          <w:b/>
          <w:sz w:val="28"/>
          <w:szCs w:val="28"/>
        </w:rPr>
        <w:t>t</w:t>
      </w:r>
      <w:r w:rsidR="00470AB1" w:rsidRPr="004661B4">
        <w:rPr>
          <w:rFonts w:ascii="Aptos" w:hAnsi="Aptos" w:cs="Calibri"/>
          <w:b/>
          <w:sz w:val="28"/>
          <w:szCs w:val="28"/>
        </w:rPr>
        <w:t>ravel</w:t>
      </w:r>
      <w:r w:rsidR="007B0436" w:rsidRPr="004661B4">
        <w:rPr>
          <w:rFonts w:ascii="Aptos" w:hAnsi="Aptos" w:cs="Calibri"/>
          <w:b/>
          <w:sz w:val="28"/>
          <w:szCs w:val="28"/>
        </w:rPr>
        <w:t xml:space="preserve"> </w:t>
      </w:r>
      <w:r w:rsidR="00157D57" w:rsidRPr="004661B4">
        <w:rPr>
          <w:rFonts w:ascii="Aptos" w:hAnsi="Aptos" w:cs="Calibri"/>
          <w:b/>
          <w:sz w:val="28"/>
          <w:szCs w:val="28"/>
        </w:rPr>
        <w:t xml:space="preserve">and </w:t>
      </w:r>
      <w:r w:rsidR="008F479F" w:rsidRPr="004661B4">
        <w:rPr>
          <w:rFonts w:ascii="Aptos" w:hAnsi="Aptos" w:cs="Calibri"/>
          <w:b/>
          <w:sz w:val="28"/>
          <w:szCs w:val="28"/>
        </w:rPr>
        <w:t>s</w:t>
      </w:r>
      <w:r w:rsidR="00470AB1" w:rsidRPr="004661B4">
        <w:rPr>
          <w:rFonts w:ascii="Aptos" w:hAnsi="Aptos" w:cs="Calibri"/>
          <w:b/>
          <w:sz w:val="28"/>
          <w:szCs w:val="28"/>
        </w:rPr>
        <w:t>ubsistence</w:t>
      </w:r>
      <w:r w:rsidR="00157D57" w:rsidRPr="004661B4">
        <w:rPr>
          <w:rFonts w:ascii="Aptos" w:hAnsi="Aptos" w:cs="Calibri"/>
          <w:b/>
          <w:sz w:val="28"/>
          <w:szCs w:val="28"/>
        </w:rPr>
        <w:t xml:space="preserve"> </w:t>
      </w:r>
      <w:r w:rsidR="00976D2F" w:rsidRPr="004661B4">
        <w:rPr>
          <w:rFonts w:ascii="Aptos" w:hAnsi="Aptos" w:cs="Calibri"/>
          <w:b/>
          <w:sz w:val="28"/>
          <w:szCs w:val="28"/>
        </w:rPr>
        <w:t>ex</w:t>
      </w:r>
      <w:r w:rsidR="00157D57" w:rsidRPr="004661B4">
        <w:rPr>
          <w:rFonts w:ascii="Aptos" w:hAnsi="Aptos" w:cs="Calibri"/>
          <w:b/>
          <w:sz w:val="28"/>
          <w:szCs w:val="28"/>
        </w:rPr>
        <w:t>penses</w:t>
      </w:r>
      <w:r w:rsidR="007B0436" w:rsidRPr="004661B4">
        <w:rPr>
          <w:rFonts w:ascii="Aptos" w:hAnsi="Aptos" w:cs="Calibri"/>
          <w:b/>
          <w:sz w:val="28"/>
          <w:szCs w:val="28"/>
        </w:rPr>
        <w:t xml:space="preserve">, </w:t>
      </w:r>
      <w:r w:rsidR="00B25577" w:rsidRPr="004661B4">
        <w:rPr>
          <w:rFonts w:ascii="Aptos" w:hAnsi="Aptos" w:cs="Calibri"/>
          <w:b/>
          <w:sz w:val="28"/>
          <w:szCs w:val="28"/>
        </w:rPr>
        <w:t>and other support of Council’s business</w:t>
      </w:r>
    </w:p>
    <w:p w14:paraId="4014494A" w14:textId="47547371" w:rsidR="00C41D48" w:rsidRPr="00C41D48" w:rsidRDefault="00C41D48" w:rsidP="00C41D48">
      <w:pPr>
        <w:jc w:val="center"/>
        <w:rPr>
          <w:rFonts w:ascii="Aptos" w:hAnsi="Aptos" w:cs="Calibri"/>
          <w:b/>
          <w:bCs/>
          <w:sz w:val="28"/>
          <w:szCs w:val="28"/>
        </w:rPr>
      </w:pPr>
      <w:r w:rsidRPr="00C41D48">
        <w:rPr>
          <w:rFonts w:ascii="Aptos" w:hAnsi="Aptos" w:cs="Calibri"/>
          <w:b/>
          <w:bCs/>
          <w:sz w:val="28"/>
          <w:szCs w:val="28"/>
        </w:rPr>
        <w:t>Adopted at Full Council Meeting on 22</w:t>
      </w:r>
      <w:r w:rsidRPr="00C41D48">
        <w:rPr>
          <w:rFonts w:ascii="Aptos" w:hAnsi="Aptos" w:cs="Calibri"/>
          <w:b/>
          <w:bCs/>
          <w:sz w:val="28"/>
          <w:szCs w:val="28"/>
          <w:vertAlign w:val="superscript"/>
        </w:rPr>
        <w:t>nd</w:t>
      </w:r>
      <w:r w:rsidRPr="00C41D48">
        <w:rPr>
          <w:rFonts w:ascii="Aptos" w:hAnsi="Aptos" w:cs="Calibri"/>
          <w:b/>
          <w:bCs/>
          <w:sz w:val="28"/>
          <w:szCs w:val="28"/>
        </w:rPr>
        <w:t xml:space="preserve"> September 2025          </w:t>
      </w:r>
      <w:r>
        <w:rPr>
          <w:rFonts w:ascii="Aptos" w:hAnsi="Aptos" w:cs="Calibri"/>
          <w:b/>
          <w:bCs/>
          <w:sz w:val="28"/>
          <w:szCs w:val="28"/>
        </w:rPr>
        <w:t xml:space="preserve">       </w:t>
      </w:r>
      <w:r w:rsidRPr="00C41D48">
        <w:rPr>
          <w:rFonts w:ascii="Aptos" w:hAnsi="Aptos" w:cs="Calibri"/>
          <w:b/>
          <w:bCs/>
          <w:sz w:val="28"/>
          <w:szCs w:val="28"/>
        </w:rPr>
        <w:t xml:space="preserve"> (Minute 101.a.</w:t>
      </w:r>
      <w:r>
        <w:rPr>
          <w:rFonts w:ascii="Aptos" w:hAnsi="Aptos" w:cs="Calibri"/>
          <w:b/>
          <w:bCs/>
          <w:sz w:val="28"/>
          <w:szCs w:val="28"/>
        </w:rPr>
        <w:t>x</w:t>
      </w:r>
      <w:r w:rsidRPr="00C41D48">
        <w:rPr>
          <w:rFonts w:ascii="Aptos" w:hAnsi="Aptos" w:cs="Calibri"/>
          <w:b/>
          <w:bCs/>
          <w:sz w:val="28"/>
          <w:szCs w:val="28"/>
        </w:rPr>
        <w:t xml:space="preserve">.25.26) </w:t>
      </w:r>
    </w:p>
    <w:p w14:paraId="64789625" w14:textId="77777777" w:rsidR="009E2169" w:rsidRPr="004661B4" w:rsidRDefault="001E4DE6" w:rsidP="00517434">
      <w:pPr>
        <w:spacing w:after="240"/>
        <w:jc w:val="center"/>
        <w:rPr>
          <w:rFonts w:ascii="Aptos" w:hAnsi="Aptos" w:cs="Calibri"/>
          <w:b/>
          <w:bCs/>
          <w:sz w:val="24"/>
          <w:szCs w:val="24"/>
        </w:rPr>
      </w:pPr>
      <w:r w:rsidRPr="004661B4">
        <w:rPr>
          <w:rFonts w:ascii="Aptos" w:hAnsi="Aptos" w:cs="Calibri"/>
          <w:b/>
          <w:bCs/>
          <w:sz w:val="24"/>
          <w:szCs w:val="24"/>
        </w:rPr>
        <w:t xml:space="preserve">This policy applies to Charlton Kings Parish Council’s </w:t>
      </w:r>
      <w:r w:rsidR="006E7E0F" w:rsidRPr="004661B4">
        <w:rPr>
          <w:rFonts w:ascii="Aptos" w:hAnsi="Aptos" w:cs="Calibri"/>
          <w:b/>
          <w:bCs/>
          <w:sz w:val="24"/>
          <w:szCs w:val="24"/>
        </w:rPr>
        <w:t>c</w:t>
      </w:r>
      <w:r w:rsidRPr="004661B4">
        <w:rPr>
          <w:rFonts w:ascii="Aptos" w:hAnsi="Aptos" w:cs="Calibri"/>
          <w:b/>
          <w:bCs/>
          <w:sz w:val="24"/>
          <w:szCs w:val="24"/>
        </w:rPr>
        <w:t>ouncillors</w:t>
      </w:r>
      <w:r w:rsidR="006E7E0F" w:rsidRPr="004661B4">
        <w:rPr>
          <w:rFonts w:ascii="Aptos" w:hAnsi="Aptos" w:cs="Calibri"/>
          <w:b/>
          <w:bCs/>
          <w:sz w:val="24"/>
          <w:szCs w:val="24"/>
        </w:rPr>
        <w:t xml:space="preserve">, </w:t>
      </w:r>
      <w:r w:rsidRPr="004661B4">
        <w:rPr>
          <w:rFonts w:ascii="Aptos" w:hAnsi="Aptos" w:cs="Calibri"/>
          <w:b/>
          <w:bCs/>
          <w:sz w:val="24"/>
          <w:szCs w:val="24"/>
        </w:rPr>
        <w:t>members of staff</w:t>
      </w:r>
      <w:r w:rsidR="006E7E0F" w:rsidRPr="004661B4">
        <w:rPr>
          <w:rFonts w:ascii="Aptos" w:hAnsi="Aptos" w:cs="Calibri"/>
          <w:b/>
          <w:bCs/>
          <w:sz w:val="24"/>
          <w:szCs w:val="24"/>
        </w:rPr>
        <w:t>, and volunteers</w:t>
      </w:r>
      <w:r w:rsidR="00517434" w:rsidRPr="004661B4">
        <w:rPr>
          <w:rFonts w:ascii="Aptos" w:hAnsi="Aptos" w:cs="Calibri"/>
          <w:b/>
          <w:bCs/>
          <w:sz w:val="24"/>
          <w:szCs w:val="24"/>
        </w:rPr>
        <w:t xml:space="preserve"> working on Council’s business</w:t>
      </w:r>
    </w:p>
    <w:p w14:paraId="0124F112" w14:textId="77777777" w:rsidR="007B0436" w:rsidRPr="004661B4" w:rsidRDefault="006E7E0F" w:rsidP="00967769">
      <w:pPr>
        <w:spacing w:after="0"/>
        <w:jc w:val="both"/>
        <w:rPr>
          <w:rFonts w:ascii="Aptos" w:hAnsi="Aptos" w:cs="Calibri"/>
          <w:b/>
          <w:bCs/>
          <w:sz w:val="24"/>
          <w:szCs w:val="24"/>
          <w:u w:val="single"/>
        </w:rPr>
      </w:pPr>
      <w:r w:rsidRPr="004661B4">
        <w:rPr>
          <w:rFonts w:ascii="Aptos" w:hAnsi="Aptos" w:cs="Calibri"/>
          <w:b/>
          <w:bCs/>
          <w:sz w:val="24"/>
          <w:szCs w:val="24"/>
          <w:u w:val="single"/>
        </w:rPr>
        <w:t>Councillor a</w:t>
      </w:r>
      <w:r w:rsidR="007B0436" w:rsidRPr="004661B4">
        <w:rPr>
          <w:rFonts w:ascii="Aptos" w:hAnsi="Aptos" w:cs="Calibri"/>
          <w:b/>
          <w:bCs/>
          <w:sz w:val="24"/>
          <w:szCs w:val="24"/>
          <w:u w:val="single"/>
        </w:rPr>
        <w:t>llowances</w:t>
      </w:r>
      <w:r w:rsidRPr="004661B4">
        <w:rPr>
          <w:rFonts w:ascii="Aptos" w:hAnsi="Aptos" w:cs="Calibri"/>
          <w:b/>
          <w:bCs/>
          <w:sz w:val="24"/>
          <w:szCs w:val="24"/>
          <w:u w:val="single"/>
        </w:rPr>
        <w:t xml:space="preserve"> </w:t>
      </w:r>
    </w:p>
    <w:p w14:paraId="0140FB09" w14:textId="7EA8B5B7" w:rsidR="004343D9" w:rsidRPr="004661B4" w:rsidRDefault="004A270E" w:rsidP="00967769">
      <w:pPr>
        <w:spacing w:after="240"/>
        <w:jc w:val="both"/>
        <w:rPr>
          <w:rFonts w:ascii="Aptos" w:hAnsi="Aptos" w:cs="Calibri"/>
          <w:sz w:val="24"/>
          <w:szCs w:val="24"/>
        </w:rPr>
      </w:pPr>
      <w:r w:rsidRPr="004661B4">
        <w:rPr>
          <w:rFonts w:ascii="Aptos" w:hAnsi="Aptos" w:cs="Calibri"/>
          <w:i/>
          <w:iCs/>
          <w:sz w:val="24"/>
          <w:szCs w:val="24"/>
        </w:rPr>
        <w:t>The Local Authorities (Members’ Allowances) (England) Regulations 2003</w:t>
      </w:r>
      <w:r w:rsidR="009B4A15" w:rsidRPr="004661B4">
        <w:rPr>
          <w:rFonts w:ascii="Aptos" w:hAnsi="Aptos" w:cs="Calibri"/>
          <w:i/>
          <w:iCs/>
          <w:sz w:val="24"/>
          <w:szCs w:val="24"/>
        </w:rPr>
        <w:t>, S.25 (Parish Basic Allowance)</w:t>
      </w:r>
      <w:r w:rsidRPr="004661B4">
        <w:rPr>
          <w:rFonts w:ascii="Aptos" w:hAnsi="Aptos" w:cs="Calibri"/>
          <w:i/>
          <w:iCs/>
          <w:sz w:val="24"/>
          <w:szCs w:val="24"/>
        </w:rPr>
        <w:t>,</w:t>
      </w:r>
      <w:r w:rsidRPr="004661B4">
        <w:rPr>
          <w:rFonts w:ascii="Aptos" w:hAnsi="Aptos" w:cs="Calibri"/>
          <w:sz w:val="24"/>
          <w:szCs w:val="24"/>
        </w:rPr>
        <w:t xml:space="preserve"> permits a Parish Council to pay a ‘Parish </w:t>
      </w:r>
      <w:r w:rsidR="009B4A15" w:rsidRPr="004661B4">
        <w:rPr>
          <w:rFonts w:ascii="Aptos" w:hAnsi="Aptos" w:cs="Calibri"/>
          <w:sz w:val="24"/>
          <w:szCs w:val="24"/>
        </w:rPr>
        <w:t>B</w:t>
      </w:r>
      <w:r w:rsidRPr="004661B4">
        <w:rPr>
          <w:rFonts w:ascii="Aptos" w:hAnsi="Aptos" w:cs="Calibri"/>
          <w:sz w:val="24"/>
          <w:szCs w:val="24"/>
        </w:rPr>
        <w:t xml:space="preserve">asic </w:t>
      </w:r>
      <w:r w:rsidR="009B4A15" w:rsidRPr="004661B4">
        <w:rPr>
          <w:rFonts w:ascii="Aptos" w:hAnsi="Aptos" w:cs="Calibri"/>
          <w:sz w:val="24"/>
          <w:szCs w:val="24"/>
        </w:rPr>
        <w:t>A</w:t>
      </w:r>
      <w:r w:rsidRPr="004661B4">
        <w:rPr>
          <w:rFonts w:ascii="Aptos" w:hAnsi="Aptos" w:cs="Calibri"/>
          <w:sz w:val="24"/>
          <w:szCs w:val="24"/>
        </w:rPr>
        <w:t xml:space="preserve">llowance’ to its chair and/or members. </w:t>
      </w:r>
      <w:r w:rsidR="007B0436" w:rsidRPr="004661B4">
        <w:rPr>
          <w:rFonts w:ascii="Aptos" w:hAnsi="Aptos" w:cs="Calibri"/>
          <w:sz w:val="24"/>
          <w:szCs w:val="24"/>
        </w:rPr>
        <w:t xml:space="preserve">Charlton Kings </w:t>
      </w:r>
      <w:r w:rsidRPr="004661B4">
        <w:rPr>
          <w:rFonts w:ascii="Aptos" w:hAnsi="Aptos" w:cs="Calibri"/>
          <w:sz w:val="24"/>
          <w:szCs w:val="24"/>
        </w:rPr>
        <w:t>P</w:t>
      </w:r>
      <w:r w:rsidR="007B0436" w:rsidRPr="004661B4">
        <w:rPr>
          <w:rFonts w:ascii="Aptos" w:hAnsi="Aptos" w:cs="Calibri"/>
          <w:sz w:val="24"/>
          <w:szCs w:val="24"/>
        </w:rPr>
        <w:t xml:space="preserve">arish </w:t>
      </w:r>
      <w:r w:rsidRPr="004661B4">
        <w:rPr>
          <w:rFonts w:ascii="Aptos" w:hAnsi="Aptos" w:cs="Calibri"/>
          <w:sz w:val="24"/>
          <w:szCs w:val="24"/>
        </w:rPr>
        <w:t>C</w:t>
      </w:r>
      <w:r w:rsidR="007B0436" w:rsidRPr="004661B4">
        <w:rPr>
          <w:rFonts w:ascii="Aptos" w:hAnsi="Aptos" w:cs="Calibri"/>
          <w:sz w:val="24"/>
          <w:szCs w:val="24"/>
        </w:rPr>
        <w:t>ouncil</w:t>
      </w:r>
      <w:r w:rsidRPr="004661B4">
        <w:rPr>
          <w:rFonts w:ascii="Aptos" w:hAnsi="Aptos" w:cs="Calibri"/>
          <w:sz w:val="24"/>
          <w:szCs w:val="24"/>
        </w:rPr>
        <w:t xml:space="preserve"> has determined that it will not do so. </w:t>
      </w:r>
    </w:p>
    <w:p w14:paraId="34EB444A" w14:textId="77777777" w:rsidR="009B4A15" w:rsidRPr="004661B4" w:rsidRDefault="00470AB1" w:rsidP="00967769">
      <w:pPr>
        <w:spacing w:after="0"/>
        <w:jc w:val="both"/>
        <w:rPr>
          <w:rFonts w:ascii="Aptos" w:hAnsi="Aptos" w:cs="Calibri"/>
          <w:b/>
          <w:sz w:val="24"/>
          <w:szCs w:val="24"/>
          <w:u w:val="single"/>
        </w:rPr>
      </w:pPr>
      <w:r w:rsidRPr="004661B4">
        <w:rPr>
          <w:rFonts w:ascii="Aptos" w:hAnsi="Aptos" w:cs="Calibri"/>
          <w:b/>
          <w:sz w:val="24"/>
          <w:szCs w:val="24"/>
          <w:u w:val="single"/>
        </w:rPr>
        <w:t>Travel</w:t>
      </w:r>
      <w:r w:rsidR="007B0436" w:rsidRPr="004661B4">
        <w:rPr>
          <w:rFonts w:ascii="Aptos" w:hAnsi="Aptos" w:cs="Calibri"/>
          <w:b/>
          <w:sz w:val="24"/>
          <w:szCs w:val="24"/>
          <w:u w:val="single"/>
        </w:rPr>
        <w:t xml:space="preserve"> </w:t>
      </w:r>
      <w:r w:rsidR="004A270E" w:rsidRPr="004661B4">
        <w:rPr>
          <w:rFonts w:ascii="Aptos" w:hAnsi="Aptos" w:cs="Calibri"/>
          <w:b/>
          <w:sz w:val="24"/>
          <w:szCs w:val="24"/>
          <w:u w:val="single"/>
        </w:rPr>
        <w:t xml:space="preserve">and Subsistence </w:t>
      </w:r>
      <w:r w:rsidR="007B0436" w:rsidRPr="004661B4">
        <w:rPr>
          <w:rFonts w:ascii="Aptos" w:hAnsi="Aptos" w:cs="Calibri"/>
          <w:b/>
          <w:sz w:val="24"/>
          <w:szCs w:val="24"/>
          <w:u w:val="single"/>
        </w:rPr>
        <w:t>expenses</w:t>
      </w:r>
    </w:p>
    <w:p w14:paraId="40A79CD1" w14:textId="77777777" w:rsidR="004343D9" w:rsidRPr="004661B4" w:rsidRDefault="00B17AD8" w:rsidP="00967769">
      <w:pPr>
        <w:spacing w:after="120"/>
        <w:jc w:val="both"/>
        <w:rPr>
          <w:rFonts w:ascii="Aptos" w:hAnsi="Aptos" w:cs="Calibri"/>
          <w:bCs/>
          <w:sz w:val="24"/>
          <w:szCs w:val="24"/>
        </w:rPr>
      </w:pPr>
      <w:r w:rsidRPr="004661B4">
        <w:rPr>
          <w:rFonts w:ascii="Aptos" w:hAnsi="Aptos" w:cs="Calibri"/>
          <w:i/>
          <w:iCs/>
          <w:sz w:val="24"/>
          <w:szCs w:val="24"/>
        </w:rPr>
        <w:t xml:space="preserve">The Local Authorities (Members’ Allowances) (England) Regulations 2003, </w:t>
      </w:r>
      <w:r w:rsidR="004A270E" w:rsidRPr="004661B4">
        <w:rPr>
          <w:rFonts w:ascii="Aptos" w:eastAsia="Times New Roman" w:hAnsi="Aptos" w:cs="Calibri"/>
          <w:i/>
          <w:iCs/>
          <w:color w:val="000000"/>
          <w:sz w:val="24"/>
          <w:szCs w:val="24"/>
          <w:lang w:eastAsia="en-GB"/>
        </w:rPr>
        <w:t xml:space="preserve">S.26 </w:t>
      </w:r>
      <w:r w:rsidR="006E7E0F" w:rsidRPr="004661B4">
        <w:rPr>
          <w:rFonts w:ascii="Aptos" w:eastAsia="Times New Roman" w:hAnsi="Aptos" w:cs="Calibri"/>
          <w:i/>
          <w:iCs/>
          <w:color w:val="000000"/>
          <w:sz w:val="24"/>
          <w:szCs w:val="24"/>
          <w:lang w:eastAsia="en-GB"/>
        </w:rPr>
        <w:t>(</w:t>
      </w:r>
      <w:r w:rsidR="004A270E" w:rsidRPr="004661B4">
        <w:rPr>
          <w:rFonts w:ascii="Aptos" w:eastAsia="Times New Roman" w:hAnsi="Aptos" w:cs="Calibri"/>
          <w:i/>
          <w:iCs/>
          <w:color w:val="000000"/>
          <w:sz w:val="24"/>
          <w:szCs w:val="24"/>
          <w:lang w:eastAsia="en-GB"/>
        </w:rPr>
        <w:t>Parish travelling and subsistence allowance</w:t>
      </w:r>
      <w:r w:rsidR="006E7E0F" w:rsidRPr="004661B4">
        <w:rPr>
          <w:rFonts w:ascii="Aptos" w:eastAsia="Times New Roman" w:hAnsi="Aptos" w:cs="Calibri"/>
          <w:i/>
          <w:iCs/>
          <w:color w:val="000000"/>
          <w:sz w:val="24"/>
          <w:szCs w:val="24"/>
          <w:lang w:eastAsia="en-GB"/>
        </w:rPr>
        <w:t>)</w:t>
      </w:r>
      <w:r w:rsidR="009B4A15" w:rsidRPr="004661B4">
        <w:rPr>
          <w:rFonts w:ascii="Aptos" w:eastAsia="Times New Roman" w:hAnsi="Aptos" w:cs="Calibri"/>
          <w:i/>
          <w:iCs/>
          <w:color w:val="000000"/>
          <w:sz w:val="24"/>
          <w:szCs w:val="24"/>
          <w:lang w:eastAsia="en-GB"/>
        </w:rPr>
        <w:t>,</w:t>
      </w:r>
      <w:r w:rsidR="009B4A15" w:rsidRPr="004661B4">
        <w:rPr>
          <w:rFonts w:ascii="Aptos" w:eastAsia="Times New Roman" w:hAnsi="Aptos" w:cs="Calibri"/>
          <w:color w:val="000000"/>
          <w:sz w:val="24"/>
          <w:szCs w:val="24"/>
          <w:lang w:eastAsia="en-GB"/>
        </w:rPr>
        <w:t xml:space="preserve"> permits a Parish Council to pay to its members allowances in respect of travelling and subsistence.</w:t>
      </w:r>
      <w:r w:rsidR="009B4A15" w:rsidRPr="004661B4">
        <w:rPr>
          <w:rFonts w:ascii="Aptos" w:hAnsi="Aptos" w:cs="Calibri"/>
          <w:b/>
          <w:sz w:val="24"/>
          <w:szCs w:val="24"/>
        </w:rPr>
        <w:t xml:space="preserve"> </w:t>
      </w:r>
      <w:r w:rsidR="006E7E0F" w:rsidRPr="004661B4">
        <w:rPr>
          <w:rFonts w:ascii="Aptos" w:hAnsi="Aptos" w:cs="Calibri"/>
          <w:bCs/>
          <w:sz w:val="24"/>
          <w:szCs w:val="24"/>
        </w:rPr>
        <w:t xml:space="preserve">Charlton Kings Parish Council has determined that it will apply the same rules to its members of staff and volunteers. </w:t>
      </w:r>
    </w:p>
    <w:p w14:paraId="7937C584" w14:textId="77777777" w:rsidR="00A33253" w:rsidRPr="004661B4" w:rsidRDefault="009B4A15" w:rsidP="00967769">
      <w:pPr>
        <w:spacing w:after="0"/>
        <w:jc w:val="both"/>
        <w:rPr>
          <w:rFonts w:ascii="Aptos" w:hAnsi="Aptos" w:cs="Calibri"/>
          <w:b/>
          <w:sz w:val="24"/>
          <w:szCs w:val="24"/>
        </w:rPr>
      </w:pPr>
      <w:r w:rsidRPr="004661B4">
        <w:rPr>
          <w:rFonts w:ascii="Aptos" w:hAnsi="Aptos" w:cs="Calibri"/>
          <w:b/>
          <w:sz w:val="24"/>
          <w:szCs w:val="24"/>
        </w:rPr>
        <w:t>Travel expenses</w:t>
      </w:r>
    </w:p>
    <w:p w14:paraId="6BA15B53" w14:textId="2C9B5983" w:rsidR="00FA0DF6" w:rsidRPr="004661B4" w:rsidRDefault="006E7E0F" w:rsidP="00967769">
      <w:pPr>
        <w:spacing w:after="120"/>
        <w:jc w:val="both"/>
        <w:rPr>
          <w:rFonts w:ascii="Aptos" w:hAnsi="Aptos" w:cs="Calibri"/>
          <w:sz w:val="24"/>
          <w:szCs w:val="24"/>
        </w:rPr>
      </w:pPr>
      <w:r w:rsidRPr="004661B4">
        <w:rPr>
          <w:rFonts w:ascii="Aptos" w:hAnsi="Aptos" w:cs="Calibri"/>
          <w:sz w:val="24"/>
          <w:szCs w:val="24"/>
        </w:rPr>
        <w:t>All claims must be supported by original receipts.</w:t>
      </w:r>
      <w:r w:rsidR="001F2829" w:rsidRPr="004661B4">
        <w:rPr>
          <w:rFonts w:ascii="Aptos" w:hAnsi="Aptos" w:cs="Calibri"/>
          <w:sz w:val="24"/>
          <w:szCs w:val="24"/>
        </w:rPr>
        <w:t xml:space="preserve"> </w:t>
      </w:r>
      <w:r w:rsidR="00FA0DF6" w:rsidRPr="004661B4">
        <w:rPr>
          <w:rFonts w:ascii="Aptos" w:hAnsi="Aptos" w:cs="Calibri"/>
          <w:sz w:val="24"/>
          <w:szCs w:val="24"/>
        </w:rPr>
        <w:t>I</w:t>
      </w:r>
      <w:r w:rsidR="00470AB1" w:rsidRPr="004661B4">
        <w:rPr>
          <w:rFonts w:ascii="Aptos" w:hAnsi="Aptos" w:cs="Calibri"/>
          <w:sz w:val="24"/>
          <w:szCs w:val="24"/>
        </w:rPr>
        <w:t>t is expected that the most economical form of transport will be used</w:t>
      </w:r>
      <w:r w:rsidR="00FA0DF6" w:rsidRPr="004661B4">
        <w:rPr>
          <w:rFonts w:ascii="Aptos" w:hAnsi="Aptos" w:cs="Calibri"/>
          <w:sz w:val="24"/>
          <w:szCs w:val="24"/>
        </w:rPr>
        <w:t xml:space="preserve"> by anyone claiming travel expenses</w:t>
      </w:r>
      <w:r w:rsidR="00470AB1" w:rsidRPr="004661B4">
        <w:rPr>
          <w:rFonts w:ascii="Aptos" w:hAnsi="Aptos" w:cs="Calibri"/>
          <w:sz w:val="24"/>
          <w:szCs w:val="24"/>
        </w:rPr>
        <w:t>. This will not necessarily be public transport</w:t>
      </w:r>
      <w:r w:rsidR="007B0436" w:rsidRPr="004661B4">
        <w:rPr>
          <w:rFonts w:ascii="Aptos" w:hAnsi="Aptos" w:cs="Calibri"/>
          <w:sz w:val="24"/>
          <w:szCs w:val="24"/>
        </w:rPr>
        <w:t xml:space="preserve"> </w:t>
      </w:r>
      <w:r w:rsidR="00470AB1" w:rsidRPr="004661B4">
        <w:rPr>
          <w:rFonts w:ascii="Aptos" w:hAnsi="Aptos" w:cs="Calibri"/>
          <w:sz w:val="24"/>
          <w:szCs w:val="24"/>
        </w:rPr>
        <w:t xml:space="preserve">if time </w:t>
      </w:r>
      <w:r w:rsidR="00976D2F" w:rsidRPr="004661B4">
        <w:rPr>
          <w:rFonts w:ascii="Aptos" w:hAnsi="Aptos" w:cs="Calibri"/>
          <w:sz w:val="24"/>
          <w:szCs w:val="24"/>
        </w:rPr>
        <w:t xml:space="preserve">taken </w:t>
      </w:r>
      <w:r w:rsidR="00A81CE3" w:rsidRPr="004661B4">
        <w:rPr>
          <w:rFonts w:ascii="Aptos" w:hAnsi="Aptos" w:cs="Calibri"/>
          <w:sz w:val="24"/>
          <w:szCs w:val="24"/>
        </w:rPr>
        <w:t>would be</w:t>
      </w:r>
      <w:r w:rsidR="00470AB1" w:rsidRPr="004661B4">
        <w:rPr>
          <w:rFonts w:ascii="Aptos" w:hAnsi="Aptos" w:cs="Calibri"/>
          <w:sz w:val="24"/>
          <w:szCs w:val="24"/>
        </w:rPr>
        <w:t xml:space="preserve"> disproportionate </w:t>
      </w:r>
      <w:r w:rsidR="00FA0DF6" w:rsidRPr="004661B4">
        <w:rPr>
          <w:rFonts w:ascii="Aptos" w:hAnsi="Aptos" w:cs="Calibri"/>
          <w:sz w:val="24"/>
          <w:szCs w:val="24"/>
        </w:rPr>
        <w:t>when</w:t>
      </w:r>
      <w:r w:rsidR="00470AB1" w:rsidRPr="004661B4">
        <w:rPr>
          <w:rFonts w:ascii="Aptos" w:hAnsi="Aptos" w:cs="Calibri"/>
          <w:sz w:val="24"/>
          <w:szCs w:val="24"/>
        </w:rPr>
        <w:t xml:space="preserve"> making a journey </w:t>
      </w:r>
      <w:r w:rsidR="00FA0DF6" w:rsidRPr="004661B4">
        <w:rPr>
          <w:rFonts w:ascii="Aptos" w:hAnsi="Aptos" w:cs="Calibri"/>
          <w:sz w:val="24"/>
          <w:szCs w:val="24"/>
        </w:rPr>
        <w:t>by that means</w:t>
      </w:r>
      <w:r w:rsidR="00470AB1" w:rsidRPr="004661B4">
        <w:rPr>
          <w:rFonts w:ascii="Aptos" w:hAnsi="Aptos" w:cs="Calibri"/>
          <w:sz w:val="24"/>
          <w:szCs w:val="24"/>
        </w:rPr>
        <w:t>.</w:t>
      </w:r>
      <w:r w:rsidR="001E501F" w:rsidRPr="004661B4">
        <w:rPr>
          <w:rFonts w:ascii="Aptos" w:hAnsi="Aptos" w:cs="Calibri"/>
          <w:sz w:val="24"/>
          <w:szCs w:val="24"/>
        </w:rPr>
        <w:t xml:space="preserve"> The cost of approved journeys by public transport will be refunded.</w:t>
      </w:r>
      <w:r w:rsidR="00BF6BDC" w:rsidRPr="004661B4">
        <w:rPr>
          <w:rFonts w:ascii="Aptos" w:hAnsi="Aptos" w:cs="Calibri"/>
          <w:sz w:val="24"/>
          <w:szCs w:val="24"/>
        </w:rPr>
        <w:t xml:space="preserve"> Where public transport is unavailable</w:t>
      </w:r>
      <w:r w:rsidR="00FA0DF6" w:rsidRPr="004661B4">
        <w:rPr>
          <w:rFonts w:ascii="Aptos" w:hAnsi="Aptos" w:cs="Calibri"/>
          <w:sz w:val="24"/>
          <w:szCs w:val="24"/>
        </w:rPr>
        <w:t>,</w:t>
      </w:r>
      <w:r w:rsidR="00BF6BDC" w:rsidRPr="004661B4">
        <w:rPr>
          <w:rFonts w:ascii="Aptos" w:hAnsi="Aptos" w:cs="Calibri"/>
          <w:sz w:val="24"/>
          <w:szCs w:val="24"/>
        </w:rPr>
        <w:t xml:space="preserve"> or would be an inefficient use of time, a car mileage allowance will be paid at the Local Authority Public Transport rate.</w:t>
      </w:r>
      <w:r w:rsidR="00976D2F" w:rsidRPr="004661B4">
        <w:rPr>
          <w:rFonts w:ascii="Aptos" w:hAnsi="Aptos" w:cs="Calibri"/>
          <w:sz w:val="24"/>
          <w:szCs w:val="24"/>
        </w:rPr>
        <w:t xml:space="preserve"> </w:t>
      </w:r>
      <w:r w:rsidR="00FA0DF6" w:rsidRPr="004661B4">
        <w:rPr>
          <w:rFonts w:ascii="Aptos" w:hAnsi="Aptos" w:cs="Calibri"/>
          <w:sz w:val="24"/>
          <w:szCs w:val="24"/>
        </w:rPr>
        <w:t>Parking charges</w:t>
      </w:r>
      <w:r w:rsidR="00976D2F" w:rsidRPr="004661B4">
        <w:rPr>
          <w:rFonts w:ascii="Aptos" w:hAnsi="Aptos" w:cs="Calibri"/>
          <w:sz w:val="24"/>
          <w:szCs w:val="24"/>
        </w:rPr>
        <w:t xml:space="preserve">, </w:t>
      </w:r>
      <w:r w:rsidR="00FA0DF6" w:rsidRPr="004661B4">
        <w:rPr>
          <w:rFonts w:ascii="Aptos" w:hAnsi="Aptos" w:cs="Calibri"/>
          <w:sz w:val="24"/>
          <w:szCs w:val="24"/>
        </w:rPr>
        <w:t>but not parking fines</w:t>
      </w:r>
      <w:r w:rsidR="00976D2F" w:rsidRPr="004661B4">
        <w:rPr>
          <w:rFonts w:ascii="Aptos" w:hAnsi="Aptos" w:cs="Calibri"/>
          <w:sz w:val="24"/>
          <w:szCs w:val="24"/>
        </w:rPr>
        <w:t>,</w:t>
      </w:r>
      <w:r w:rsidR="00FA0DF6" w:rsidRPr="004661B4">
        <w:rPr>
          <w:rFonts w:ascii="Aptos" w:hAnsi="Aptos" w:cs="Calibri"/>
          <w:sz w:val="24"/>
          <w:szCs w:val="24"/>
        </w:rPr>
        <w:t xml:space="preserve"> while on Council</w:t>
      </w:r>
      <w:r w:rsidR="001E4DE6" w:rsidRPr="004661B4">
        <w:rPr>
          <w:rFonts w:ascii="Aptos" w:hAnsi="Aptos" w:cs="Calibri"/>
          <w:sz w:val="24"/>
          <w:szCs w:val="24"/>
        </w:rPr>
        <w:t>’s</w:t>
      </w:r>
      <w:r w:rsidR="00FA0DF6" w:rsidRPr="004661B4">
        <w:rPr>
          <w:rFonts w:ascii="Aptos" w:hAnsi="Aptos" w:cs="Calibri"/>
          <w:sz w:val="24"/>
          <w:szCs w:val="24"/>
        </w:rPr>
        <w:t xml:space="preserve"> business, will be refunded.</w:t>
      </w:r>
      <w:r w:rsidR="001F2829" w:rsidRPr="004661B4">
        <w:rPr>
          <w:rFonts w:ascii="Aptos" w:hAnsi="Aptos" w:cs="Calibri"/>
          <w:sz w:val="24"/>
          <w:szCs w:val="24"/>
        </w:rPr>
        <w:t xml:space="preserve"> Members of staff and volunteers must seek prior approval from the Clerk before making any journey for which a travel expenses claim would be made.</w:t>
      </w:r>
    </w:p>
    <w:p w14:paraId="28398174" w14:textId="77777777" w:rsidR="006F420F" w:rsidRPr="004661B4" w:rsidRDefault="006F420F" w:rsidP="00967769">
      <w:pPr>
        <w:spacing w:after="0"/>
        <w:jc w:val="both"/>
        <w:rPr>
          <w:rFonts w:ascii="Aptos" w:hAnsi="Aptos" w:cs="Calibri"/>
          <w:b/>
          <w:sz w:val="24"/>
          <w:szCs w:val="24"/>
        </w:rPr>
      </w:pPr>
      <w:r w:rsidRPr="004661B4">
        <w:rPr>
          <w:rFonts w:ascii="Aptos" w:hAnsi="Aptos" w:cs="Calibri"/>
          <w:b/>
          <w:sz w:val="24"/>
          <w:szCs w:val="24"/>
        </w:rPr>
        <w:t>Subsistence</w:t>
      </w:r>
      <w:r w:rsidR="009B4A15" w:rsidRPr="004661B4">
        <w:rPr>
          <w:rFonts w:ascii="Aptos" w:hAnsi="Aptos" w:cs="Calibri"/>
          <w:b/>
          <w:sz w:val="24"/>
          <w:szCs w:val="24"/>
        </w:rPr>
        <w:t xml:space="preserve"> expenses</w:t>
      </w:r>
    </w:p>
    <w:p w14:paraId="4128142F" w14:textId="77777777" w:rsidR="00284F73" w:rsidRPr="004661B4" w:rsidRDefault="001F2829" w:rsidP="00967769">
      <w:pPr>
        <w:spacing w:after="0"/>
        <w:jc w:val="both"/>
        <w:rPr>
          <w:rFonts w:ascii="Aptos" w:hAnsi="Aptos" w:cs="Calibri"/>
          <w:sz w:val="24"/>
          <w:szCs w:val="24"/>
        </w:rPr>
      </w:pPr>
      <w:r w:rsidRPr="004661B4">
        <w:rPr>
          <w:rFonts w:ascii="Aptos" w:hAnsi="Aptos" w:cs="Calibri"/>
          <w:sz w:val="24"/>
          <w:szCs w:val="24"/>
        </w:rPr>
        <w:t>No-one w</w:t>
      </w:r>
      <w:r w:rsidR="00195258" w:rsidRPr="004661B4">
        <w:rPr>
          <w:rFonts w:ascii="Aptos" w:hAnsi="Aptos" w:cs="Calibri"/>
          <w:sz w:val="24"/>
          <w:szCs w:val="24"/>
        </w:rPr>
        <w:t>i</w:t>
      </w:r>
      <w:r w:rsidRPr="004661B4">
        <w:rPr>
          <w:rFonts w:ascii="Aptos" w:hAnsi="Aptos" w:cs="Calibri"/>
          <w:sz w:val="24"/>
          <w:szCs w:val="24"/>
        </w:rPr>
        <w:t xml:space="preserve">ll </w:t>
      </w:r>
      <w:r w:rsidR="001E4DE6" w:rsidRPr="004661B4">
        <w:rPr>
          <w:rFonts w:ascii="Aptos" w:hAnsi="Aptos" w:cs="Calibri"/>
          <w:sz w:val="24"/>
          <w:szCs w:val="24"/>
        </w:rPr>
        <w:t>be required to undertake Council business that requires overnight accommodation. In any exceptional case, the full details of any proposed expenditure must be agreed with the C</w:t>
      </w:r>
      <w:r w:rsidR="008357B1" w:rsidRPr="004661B4">
        <w:rPr>
          <w:rFonts w:ascii="Aptos" w:hAnsi="Aptos" w:cs="Calibri"/>
          <w:sz w:val="24"/>
          <w:szCs w:val="24"/>
        </w:rPr>
        <w:t>lerk</w:t>
      </w:r>
      <w:r w:rsidR="001E4DE6" w:rsidRPr="004661B4">
        <w:rPr>
          <w:rFonts w:ascii="Aptos" w:hAnsi="Aptos" w:cs="Calibri"/>
          <w:sz w:val="24"/>
          <w:szCs w:val="24"/>
        </w:rPr>
        <w:t xml:space="preserve"> before any booking is made.</w:t>
      </w:r>
    </w:p>
    <w:p w14:paraId="399B2F22" w14:textId="77777777" w:rsidR="004343D9" w:rsidRPr="004661B4" w:rsidRDefault="008357B1" w:rsidP="00967769">
      <w:pPr>
        <w:spacing w:after="240"/>
        <w:jc w:val="both"/>
        <w:rPr>
          <w:rFonts w:ascii="Aptos" w:hAnsi="Aptos" w:cs="Calibri"/>
          <w:sz w:val="24"/>
          <w:szCs w:val="24"/>
        </w:rPr>
      </w:pPr>
      <w:r w:rsidRPr="004661B4">
        <w:rPr>
          <w:rFonts w:ascii="Aptos" w:hAnsi="Aptos" w:cs="Calibri"/>
          <w:sz w:val="24"/>
          <w:szCs w:val="24"/>
        </w:rPr>
        <w:t>Only w</w:t>
      </w:r>
      <w:r w:rsidR="00A81CE3" w:rsidRPr="004661B4">
        <w:rPr>
          <w:rFonts w:ascii="Aptos" w:hAnsi="Aptos" w:cs="Calibri"/>
          <w:sz w:val="24"/>
          <w:szCs w:val="24"/>
        </w:rPr>
        <w:t>here it is necessary to host a guest while on approved Council business</w:t>
      </w:r>
      <w:r w:rsidR="001F2829" w:rsidRPr="004661B4">
        <w:rPr>
          <w:rFonts w:ascii="Aptos" w:hAnsi="Aptos" w:cs="Calibri"/>
          <w:sz w:val="24"/>
          <w:szCs w:val="24"/>
        </w:rPr>
        <w:t xml:space="preserve">, </w:t>
      </w:r>
      <w:r w:rsidRPr="004661B4">
        <w:rPr>
          <w:rFonts w:ascii="Aptos" w:hAnsi="Aptos" w:cs="Calibri"/>
          <w:sz w:val="24"/>
          <w:szCs w:val="24"/>
        </w:rPr>
        <w:t xml:space="preserve">will </w:t>
      </w:r>
      <w:r w:rsidR="001F2829" w:rsidRPr="004661B4">
        <w:rPr>
          <w:rFonts w:ascii="Aptos" w:hAnsi="Aptos" w:cs="Calibri"/>
          <w:sz w:val="24"/>
          <w:szCs w:val="24"/>
        </w:rPr>
        <w:t xml:space="preserve">councillors be reimbursed for the cost of </w:t>
      </w:r>
      <w:r w:rsidR="00671D78" w:rsidRPr="004661B4">
        <w:rPr>
          <w:rFonts w:ascii="Aptos" w:hAnsi="Aptos" w:cs="Calibri"/>
          <w:sz w:val="24"/>
          <w:szCs w:val="24"/>
        </w:rPr>
        <w:t>a</w:t>
      </w:r>
      <w:r w:rsidR="001F2829" w:rsidRPr="004661B4">
        <w:rPr>
          <w:rFonts w:ascii="Aptos" w:hAnsi="Aptos" w:cs="Calibri"/>
          <w:sz w:val="24"/>
          <w:szCs w:val="24"/>
        </w:rPr>
        <w:t xml:space="preserve"> meal.</w:t>
      </w:r>
    </w:p>
    <w:p w14:paraId="116BFFF3" w14:textId="77777777" w:rsidR="00517434" w:rsidRPr="004661B4" w:rsidRDefault="00517434" w:rsidP="00967769">
      <w:pPr>
        <w:spacing w:after="240"/>
        <w:jc w:val="both"/>
        <w:rPr>
          <w:rFonts w:ascii="Aptos" w:hAnsi="Aptos" w:cs="Calibri"/>
          <w:sz w:val="24"/>
          <w:szCs w:val="24"/>
        </w:rPr>
      </w:pPr>
    </w:p>
    <w:p w14:paraId="7746C386" w14:textId="77777777" w:rsidR="00517434" w:rsidRPr="004661B4" w:rsidRDefault="00517434" w:rsidP="00967769">
      <w:pPr>
        <w:spacing w:after="240"/>
        <w:jc w:val="both"/>
        <w:rPr>
          <w:rFonts w:ascii="Aptos" w:hAnsi="Aptos" w:cs="Calibri"/>
          <w:sz w:val="24"/>
          <w:szCs w:val="24"/>
        </w:rPr>
      </w:pPr>
    </w:p>
    <w:p w14:paraId="70C7D8FF" w14:textId="77777777" w:rsidR="009B4A15" w:rsidRPr="004661B4" w:rsidRDefault="009E2169" w:rsidP="00967769">
      <w:pPr>
        <w:spacing w:after="0"/>
        <w:jc w:val="both"/>
        <w:rPr>
          <w:rFonts w:ascii="Aptos" w:hAnsi="Aptos" w:cs="Calibri"/>
          <w:b/>
          <w:bCs/>
          <w:sz w:val="24"/>
          <w:szCs w:val="24"/>
          <w:u w:val="single"/>
        </w:rPr>
      </w:pPr>
      <w:r w:rsidRPr="004661B4">
        <w:rPr>
          <w:rFonts w:ascii="Aptos" w:hAnsi="Aptos" w:cs="Calibri"/>
          <w:b/>
          <w:bCs/>
          <w:sz w:val="24"/>
          <w:szCs w:val="24"/>
          <w:u w:val="single"/>
        </w:rPr>
        <w:t xml:space="preserve">Criteria for supplying equipment or reimbursing the costs associated with </w:t>
      </w:r>
      <w:r w:rsidR="00517434" w:rsidRPr="004661B4">
        <w:rPr>
          <w:rFonts w:ascii="Aptos" w:hAnsi="Aptos" w:cs="Calibri"/>
          <w:b/>
          <w:bCs/>
          <w:sz w:val="24"/>
          <w:szCs w:val="24"/>
          <w:u w:val="single"/>
        </w:rPr>
        <w:t xml:space="preserve">supporting </w:t>
      </w:r>
      <w:r w:rsidRPr="004661B4">
        <w:rPr>
          <w:rFonts w:ascii="Aptos" w:hAnsi="Aptos" w:cs="Calibri"/>
          <w:b/>
          <w:bCs/>
          <w:sz w:val="24"/>
          <w:szCs w:val="24"/>
          <w:u w:val="single"/>
        </w:rPr>
        <w:t>Council’s business</w:t>
      </w:r>
    </w:p>
    <w:p w14:paraId="3DDCAF70" w14:textId="77777777" w:rsidR="009E2169" w:rsidRPr="004661B4" w:rsidRDefault="00157D57" w:rsidP="00967769">
      <w:pPr>
        <w:numPr>
          <w:ilvl w:val="0"/>
          <w:numId w:val="6"/>
        </w:numPr>
        <w:spacing w:after="0"/>
        <w:jc w:val="both"/>
        <w:rPr>
          <w:rFonts w:ascii="Aptos" w:hAnsi="Aptos" w:cs="Calibri"/>
          <w:sz w:val="24"/>
          <w:szCs w:val="24"/>
        </w:rPr>
      </w:pPr>
      <w:r w:rsidRPr="004661B4">
        <w:rPr>
          <w:rFonts w:ascii="Aptos" w:hAnsi="Aptos" w:cs="Calibri"/>
          <w:sz w:val="24"/>
          <w:szCs w:val="24"/>
        </w:rPr>
        <w:t xml:space="preserve">It is Council’s </w:t>
      </w:r>
      <w:r w:rsidR="009E2169" w:rsidRPr="004661B4">
        <w:rPr>
          <w:rFonts w:ascii="Aptos" w:hAnsi="Aptos" w:cs="Calibri"/>
          <w:sz w:val="24"/>
          <w:szCs w:val="24"/>
        </w:rPr>
        <w:t xml:space="preserve">general </w:t>
      </w:r>
      <w:r w:rsidRPr="004661B4">
        <w:rPr>
          <w:rFonts w:ascii="Aptos" w:hAnsi="Aptos" w:cs="Calibri"/>
          <w:sz w:val="24"/>
          <w:szCs w:val="24"/>
        </w:rPr>
        <w:t>policy that</w:t>
      </w:r>
      <w:r w:rsidR="009E2169" w:rsidRPr="004661B4">
        <w:rPr>
          <w:rFonts w:ascii="Aptos" w:hAnsi="Aptos" w:cs="Calibri"/>
          <w:sz w:val="24"/>
          <w:szCs w:val="24"/>
        </w:rPr>
        <w:t xml:space="preserve"> </w:t>
      </w:r>
      <w:r w:rsidRPr="004661B4">
        <w:rPr>
          <w:rFonts w:ascii="Aptos" w:hAnsi="Aptos" w:cs="Calibri"/>
          <w:sz w:val="24"/>
          <w:szCs w:val="24"/>
        </w:rPr>
        <w:t xml:space="preserve">expenses incurred </w:t>
      </w:r>
      <w:r w:rsidR="009E2169" w:rsidRPr="004661B4">
        <w:rPr>
          <w:rFonts w:ascii="Aptos" w:hAnsi="Aptos" w:cs="Calibri"/>
          <w:sz w:val="24"/>
          <w:szCs w:val="24"/>
        </w:rPr>
        <w:t xml:space="preserve">by anyone </w:t>
      </w:r>
      <w:r w:rsidRPr="004661B4">
        <w:rPr>
          <w:rFonts w:ascii="Aptos" w:hAnsi="Aptos" w:cs="Calibri"/>
          <w:sz w:val="24"/>
          <w:szCs w:val="24"/>
        </w:rPr>
        <w:t xml:space="preserve">carrying out </w:t>
      </w:r>
      <w:r w:rsidR="001F2829" w:rsidRPr="004661B4">
        <w:rPr>
          <w:rFonts w:ascii="Aptos" w:hAnsi="Aptos" w:cs="Calibri"/>
          <w:sz w:val="24"/>
          <w:szCs w:val="24"/>
        </w:rPr>
        <w:t xml:space="preserve">Council’s business </w:t>
      </w:r>
      <w:r w:rsidRPr="004661B4">
        <w:rPr>
          <w:rFonts w:ascii="Aptos" w:hAnsi="Aptos" w:cs="Calibri"/>
          <w:sz w:val="24"/>
          <w:szCs w:val="24"/>
        </w:rPr>
        <w:t>will not be refunded.</w:t>
      </w:r>
      <w:r w:rsidR="00827CE5" w:rsidRPr="004661B4">
        <w:rPr>
          <w:rFonts w:ascii="Aptos" w:hAnsi="Aptos" w:cs="Calibri"/>
          <w:sz w:val="24"/>
          <w:szCs w:val="24"/>
        </w:rPr>
        <w:t xml:space="preserve"> The default position is that the business will not be undertaken if expenditure is required. </w:t>
      </w:r>
    </w:p>
    <w:p w14:paraId="56433ED1" w14:textId="77777777" w:rsidR="00B17AD8" w:rsidRPr="004661B4" w:rsidRDefault="009E2169" w:rsidP="00967769">
      <w:pPr>
        <w:numPr>
          <w:ilvl w:val="0"/>
          <w:numId w:val="6"/>
        </w:numPr>
        <w:spacing w:after="0"/>
        <w:jc w:val="both"/>
        <w:rPr>
          <w:rFonts w:ascii="Aptos" w:hAnsi="Aptos" w:cs="Calibri"/>
          <w:sz w:val="24"/>
          <w:szCs w:val="24"/>
        </w:rPr>
      </w:pPr>
      <w:r w:rsidRPr="004661B4">
        <w:rPr>
          <w:rFonts w:ascii="Aptos" w:hAnsi="Aptos" w:cs="Calibri"/>
          <w:sz w:val="24"/>
          <w:szCs w:val="24"/>
        </w:rPr>
        <w:t>C</w:t>
      </w:r>
      <w:r w:rsidR="00157D57" w:rsidRPr="004661B4">
        <w:rPr>
          <w:rFonts w:ascii="Aptos" w:hAnsi="Aptos" w:cs="Calibri"/>
          <w:sz w:val="24"/>
          <w:szCs w:val="24"/>
        </w:rPr>
        <w:t>ouncillor</w:t>
      </w:r>
      <w:r w:rsidR="00284F73" w:rsidRPr="004661B4">
        <w:rPr>
          <w:rFonts w:ascii="Aptos" w:hAnsi="Aptos" w:cs="Calibri"/>
          <w:sz w:val="24"/>
          <w:szCs w:val="24"/>
        </w:rPr>
        <w:t>s</w:t>
      </w:r>
      <w:r w:rsidR="00157D57" w:rsidRPr="004661B4">
        <w:rPr>
          <w:rFonts w:ascii="Aptos" w:hAnsi="Aptos" w:cs="Calibri"/>
          <w:sz w:val="24"/>
          <w:szCs w:val="24"/>
        </w:rPr>
        <w:t xml:space="preserve"> </w:t>
      </w:r>
      <w:r w:rsidRPr="004661B4">
        <w:rPr>
          <w:rFonts w:ascii="Aptos" w:hAnsi="Aptos" w:cs="Calibri"/>
          <w:sz w:val="24"/>
          <w:szCs w:val="24"/>
        </w:rPr>
        <w:t xml:space="preserve">may </w:t>
      </w:r>
      <w:r w:rsidR="00157D57" w:rsidRPr="004661B4">
        <w:rPr>
          <w:rFonts w:ascii="Aptos" w:hAnsi="Aptos" w:cs="Calibri"/>
          <w:sz w:val="24"/>
          <w:szCs w:val="24"/>
        </w:rPr>
        <w:t>undertake roles that require considerable use of personal computers and printers</w:t>
      </w:r>
      <w:r w:rsidR="00284F73" w:rsidRPr="004661B4">
        <w:rPr>
          <w:rFonts w:ascii="Aptos" w:hAnsi="Aptos" w:cs="Calibri"/>
          <w:sz w:val="24"/>
          <w:szCs w:val="24"/>
        </w:rPr>
        <w:t xml:space="preserve"> and </w:t>
      </w:r>
      <w:r w:rsidR="00157D57" w:rsidRPr="004661B4">
        <w:rPr>
          <w:rFonts w:ascii="Aptos" w:hAnsi="Aptos" w:cs="Calibri"/>
          <w:sz w:val="24"/>
          <w:szCs w:val="24"/>
        </w:rPr>
        <w:t xml:space="preserve">incur an unreasonably high annual expenditure for </w:t>
      </w:r>
      <w:r w:rsidR="00ED32F6" w:rsidRPr="004661B4">
        <w:rPr>
          <w:rFonts w:ascii="Aptos" w:hAnsi="Aptos" w:cs="Calibri"/>
          <w:sz w:val="24"/>
          <w:szCs w:val="24"/>
        </w:rPr>
        <w:t xml:space="preserve">the </w:t>
      </w:r>
      <w:r w:rsidR="00157D57" w:rsidRPr="004661B4">
        <w:rPr>
          <w:rFonts w:ascii="Aptos" w:hAnsi="Aptos" w:cs="Calibri"/>
          <w:sz w:val="24"/>
          <w:szCs w:val="24"/>
        </w:rPr>
        <w:t>printing of papers</w:t>
      </w:r>
      <w:r w:rsidRPr="004661B4">
        <w:rPr>
          <w:rFonts w:ascii="Aptos" w:hAnsi="Aptos" w:cs="Calibri"/>
          <w:sz w:val="24"/>
          <w:szCs w:val="24"/>
        </w:rPr>
        <w:t xml:space="preserve"> at home</w:t>
      </w:r>
      <w:r w:rsidR="00284F73" w:rsidRPr="004661B4">
        <w:rPr>
          <w:rFonts w:ascii="Aptos" w:hAnsi="Aptos" w:cs="Calibri"/>
          <w:sz w:val="24"/>
          <w:szCs w:val="24"/>
        </w:rPr>
        <w:t>. Any councillor may claim</w:t>
      </w:r>
      <w:r w:rsidR="00157D57" w:rsidRPr="004661B4">
        <w:rPr>
          <w:rFonts w:ascii="Aptos" w:hAnsi="Aptos" w:cs="Calibri"/>
          <w:sz w:val="24"/>
          <w:szCs w:val="24"/>
        </w:rPr>
        <w:t xml:space="preserve"> an annual payment of £50 as a contribution to the cost of toner/inkjet cartridges and </w:t>
      </w:r>
      <w:r w:rsidR="00284F73" w:rsidRPr="004661B4">
        <w:rPr>
          <w:rFonts w:ascii="Aptos" w:hAnsi="Aptos" w:cs="Calibri"/>
          <w:sz w:val="24"/>
          <w:szCs w:val="24"/>
        </w:rPr>
        <w:t xml:space="preserve">be </w:t>
      </w:r>
      <w:r w:rsidR="00157D57" w:rsidRPr="004661B4">
        <w:rPr>
          <w:rFonts w:ascii="Aptos" w:hAnsi="Aptos" w:cs="Calibri"/>
          <w:sz w:val="24"/>
          <w:szCs w:val="24"/>
        </w:rPr>
        <w:t>suppl</w:t>
      </w:r>
      <w:r w:rsidR="00284F73" w:rsidRPr="004661B4">
        <w:rPr>
          <w:rFonts w:ascii="Aptos" w:hAnsi="Aptos" w:cs="Calibri"/>
          <w:sz w:val="24"/>
          <w:szCs w:val="24"/>
        </w:rPr>
        <w:t>ied</w:t>
      </w:r>
      <w:r w:rsidR="00951513" w:rsidRPr="004661B4">
        <w:rPr>
          <w:rFonts w:ascii="Aptos" w:hAnsi="Aptos" w:cs="Calibri"/>
          <w:sz w:val="24"/>
          <w:szCs w:val="24"/>
        </w:rPr>
        <w:t>, not more than annually,</w:t>
      </w:r>
      <w:r w:rsidR="00284F73" w:rsidRPr="004661B4">
        <w:rPr>
          <w:rFonts w:ascii="Aptos" w:hAnsi="Aptos" w:cs="Calibri"/>
          <w:sz w:val="24"/>
          <w:szCs w:val="24"/>
        </w:rPr>
        <w:t xml:space="preserve"> with</w:t>
      </w:r>
      <w:r w:rsidR="00157D57" w:rsidRPr="004661B4">
        <w:rPr>
          <w:rFonts w:ascii="Aptos" w:hAnsi="Aptos" w:cs="Calibri"/>
          <w:sz w:val="24"/>
          <w:szCs w:val="24"/>
        </w:rPr>
        <w:t xml:space="preserve"> a ream of printing paper from office stocks</w:t>
      </w:r>
      <w:r w:rsidR="00284F73" w:rsidRPr="004661B4">
        <w:rPr>
          <w:rFonts w:ascii="Aptos" w:hAnsi="Aptos" w:cs="Calibri"/>
          <w:sz w:val="24"/>
          <w:szCs w:val="24"/>
        </w:rPr>
        <w:t>.</w:t>
      </w:r>
      <w:r w:rsidR="00195258" w:rsidRPr="004661B4">
        <w:rPr>
          <w:rFonts w:ascii="Aptos" w:hAnsi="Aptos" w:cs="Calibri"/>
          <w:sz w:val="24"/>
          <w:szCs w:val="24"/>
        </w:rPr>
        <w:t xml:space="preserve">  Councillors who wish to claim the allowance should contact the Clerk.</w:t>
      </w:r>
    </w:p>
    <w:p w14:paraId="6CCDBDAD" w14:textId="77777777" w:rsidR="00B17AD8" w:rsidRPr="004661B4" w:rsidRDefault="00116EA6" w:rsidP="00967769">
      <w:pPr>
        <w:numPr>
          <w:ilvl w:val="0"/>
          <w:numId w:val="6"/>
        </w:numPr>
        <w:spacing w:after="0"/>
        <w:jc w:val="both"/>
        <w:rPr>
          <w:rFonts w:ascii="Aptos" w:hAnsi="Aptos" w:cs="Calibri"/>
          <w:sz w:val="24"/>
          <w:szCs w:val="24"/>
        </w:rPr>
      </w:pPr>
      <w:r w:rsidRPr="004661B4">
        <w:rPr>
          <w:rFonts w:ascii="Aptos" w:hAnsi="Aptos" w:cs="Calibri"/>
          <w:sz w:val="24"/>
          <w:szCs w:val="24"/>
        </w:rPr>
        <w:t>Anyone working on behalf of Council may request that their work is supported</w:t>
      </w:r>
      <w:r w:rsidR="00866887" w:rsidRPr="004661B4">
        <w:rPr>
          <w:rFonts w:ascii="Aptos" w:hAnsi="Aptos" w:cs="Calibri"/>
          <w:sz w:val="24"/>
          <w:szCs w:val="24"/>
        </w:rPr>
        <w:t>,</w:t>
      </w:r>
      <w:r w:rsidRPr="004661B4">
        <w:rPr>
          <w:rFonts w:ascii="Aptos" w:hAnsi="Aptos" w:cs="Calibri"/>
          <w:sz w:val="24"/>
          <w:szCs w:val="24"/>
        </w:rPr>
        <w:t xml:space="preserve"> and appropriate provision made for the purchase of equipment or materials</w:t>
      </w:r>
      <w:r w:rsidR="00B17AD8" w:rsidRPr="004661B4">
        <w:rPr>
          <w:rFonts w:ascii="Aptos" w:hAnsi="Aptos" w:cs="Calibri"/>
          <w:sz w:val="24"/>
          <w:szCs w:val="24"/>
        </w:rPr>
        <w:t xml:space="preserve">, </w:t>
      </w:r>
      <w:proofErr w:type="gramStart"/>
      <w:r w:rsidR="00B17AD8" w:rsidRPr="004661B4">
        <w:rPr>
          <w:rFonts w:ascii="Aptos" w:hAnsi="Aptos" w:cs="Calibri"/>
          <w:sz w:val="24"/>
          <w:szCs w:val="24"/>
        </w:rPr>
        <w:t>in particular if</w:t>
      </w:r>
      <w:proofErr w:type="gramEnd"/>
      <w:r w:rsidR="00B17AD8" w:rsidRPr="004661B4">
        <w:rPr>
          <w:rFonts w:ascii="Aptos" w:hAnsi="Aptos" w:cs="Calibri"/>
          <w:sz w:val="24"/>
          <w:szCs w:val="24"/>
        </w:rPr>
        <w:t xml:space="preserve"> the equipment or material is required </w:t>
      </w:r>
      <w:proofErr w:type="gramStart"/>
      <w:r w:rsidR="00B17AD8" w:rsidRPr="004661B4">
        <w:rPr>
          <w:rFonts w:ascii="Aptos" w:hAnsi="Aptos" w:cs="Calibri"/>
          <w:sz w:val="24"/>
          <w:szCs w:val="24"/>
        </w:rPr>
        <w:t>in order to</w:t>
      </w:r>
      <w:proofErr w:type="gramEnd"/>
      <w:r w:rsidR="00B17AD8" w:rsidRPr="004661B4">
        <w:rPr>
          <w:rFonts w:ascii="Aptos" w:hAnsi="Aptos" w:cs="Calibri"/>
          <w:sz w:val="24"/>
          <w:szCs w:val="24"/>
        </w:rPr>
        <w:t xml:space="preserve"> fulfil Council’s legal responsibilities under Health and Safety, Equality, or other legislation.</w:t>
      </w:r>
    </w:p>
    <w:p w14:paraId="2BF28950" w14:textId="77777777" w:rsidR="009E2169" w:rsidRPr="004661B4" w:rsidRDefault="00116EA6" w:rsidP="00967769">
      <w:pPr>
        <w:numPr>
          <w:ilvl w:val="0"/>
          <w:numId w:val="6"/>
        </w:numPr>
        <w:spacing w:after="0"/>
        <w:jc w:val="both"/>
        <w:rPr>
          <w:rFonts w:ascii="Aptos" w:hAnsi="Aptos" w:cs="Calibri"/>
          <w:sz w:val="24"/>
          <w:szCs w:val="24"/>
        </w:rPr>
      </w:pPr>
      <w:r w:rsidRPr="004661B4">
        <w:rPr>
          <w:rFonts w:ascii="Aptos" w:hAnsi="Aptos" w:cs="Calibri"/>
          <w:sz w:val="24"/>
          <w:szCs w:val="24"/>
        </w:rPr>
        <w:t xml:space="preserve"> In line with Council’s general policy, the following criteria must be met before a request is </w:t>
      </w:r>
      <w:r w:rsidR="00615E3A" w:rsidRPr="004661B4">
        <w:rPr>
          <w:rFonts w:ascii="Aptos" w:hAnsi="Aptos" w:cs="Calibri"/>
          <w:sz w:val="24"/>
          <w:szCs w:val="24"/>
        </w:rPr>
        <w:t xml:space="preserve">submitted to </w:t>
      </w:r>
      <w:r w:rsidRPr="004661B4">
        <w:rPr>
          <w:rFonts w:ascii="Aptos" w:hAnsi="Aptos" w:cs="Calibri"/>
          <w:sz w:val="24"/>
          <w:szCs w:val="24"/>
        </w:rPr>
        <w:t>the Clerk:</w:t>
      </w:r>
    </w:p>
    <w:p w14:paraId="128A9875" w14:textId="77777777" w:rsidR="00116EA6" w:rsidRPr="004661B4" w:rsidRDefault="00116EA6" w:rsidP="00967769">
      <w:pPr>
        <w:numPr>
          <w:ilvl w:val="0"/>
          <w:numId w:val="7"/>
        </w:numPr>
        <w:spacing w:after="0"/>
        <w:jc w:val="both"/>
        <w:rPr>
          <w:rFonts w:ascii="Aptos" w:hAnsi="Aptos" w:cs="Calibri"/>
          <w:sz w:val="24"/>
          <w:szCs w:val="24"/>
        </w:rPr>
      </w:pPr>
      <w:r w:rsidRPr="004661B4">
        <w:rPr>
          <w:rFonts w:ascii="Aptos" w:hAnsi="Aptos" w:cs="Calibri"/>
          <w:sz w:val="24"/>
          <w:szCs w:val="24"/>
        </w:rPr>
        <w:t>It would be</w:t>
      </w:r>
      <w:r w:rsidR="00827CE5" w:rsidRPr="004661B4">
        <w:rPr>
          <w:rFonts w:ascii="Aptos" w:hAnsi="Aptos" w:cs="Calibri"/>
          <w:sz w:val="24"/>
          <w:szCs w:val="24"/>
        </w:rPr>
        <w:t xml:space="preserve"> </w:t>
      </w:r>
      <w:r w:rsidRPr="004661B4">
        <w:rPr>
          <w:rFonts w:ascii="Aptos" w:hAnsi="Aptos" w:cs="Calibri"/>
          <w:sz w:val="24"/>
          <w:szCs w:val="24"/>
        </w:rPr>
        <w:t>unreasonable for the individual to be expected to supply the equipment or materials themselves</w:t>
      </w:r>
    </w:p>
    <w:p w14:paraId="6A078489" w14:textId="77777777" w:rsidR="00827CE5" w:rsidRPr="004661B4" w:rsidRDefault="00827CE5" w:rsidP="00967769">
      <w:pPr>
        <w:numPr>
          <w:ilvl w:val="0"/>
          <w:numId w:val="7"/>
        </w:numPr>
        <w:spacing w:after="0"/>
        <w:jc w:val="both"/>
        <w:rPr>
          <w:rFonts w:ascii="Aptos" w:hAnsi="Aptos" w:cs="Calibri"/>
          <w:sz w:val="24"/>
          <w:szCs w:val="24"/>
        </w:rPr>
      </w:pPr>
      <w:r w:rsidRPr="004661B4">
        <w:rPr>
          <w:rFonts w:ascii="Aptos" w:hAnsi="Aptos" w:cs="Calibri"/>
          <w:sz w:val="24"/>
          <w:szCs w:val="24"/>
        </w:rPr>
        <w:t xml:space="preserve">The cost of supporting the work </w:t>
      </w:r>
      <w:r w:rsidR="00B47BA5" w:rsidRPr="004661B4">
        <w:rPr>
          <w:rFonts w:ascii="Aptos" w:hAnsi="Aptos" w:cs="Calibri"/>
          <w:sz w:val="24"/>
          <w:szCs w:val="24"/>
        </w:rPr>
        <w:t>i</w:t>
      </w:r>
      <w:r w:rsidRPr="004661B4">
        <w:rPr>
          <w:rFonts w:ascii="Aptos" w:hAnsi="Aptos" w:cs="Calibri"/>
          <w:sz w:val="24"/>
          <w:szCs w:val="24"/>
        </w:rPr>
        <w:t>s proportionate to the benefits that the Council would derive</w:t>
      </w:r>
    </w:p>
    <w:p w14:paraId="3D747946" w14:textId="77777777" w:rsidR="00827CE5" w:rsidRPr="004661B4" w:rsidRDefault="0019320A" w:rsidP="00967769">
      <w:pPr>
        <w:numPr>
          <w:ilvl w:val="0"/>
          <w:numId w:val="7"/>
        </w:numPr>
        <w:spacing w:after="0"/>
        <w:jc w:val="both"/>
        <w:rPr>
          <w:rFonts w:ascii="Aptos" w:hAnsi="Aptos" w:cs="Calibri"/>
          <w:sz w:val="24"/>
          <w:szCs w:val="24"/>
        </w:rPr>
      </w:pPr>
      <w:r w:rsidRPr="004661B4">
        <w:rPr>
          <w:rFonts w:ascii="Aptos" w:hAnsi="Aptos" w:cs="Calibri"/>
          <w:sz w:val="24"/>
          <w:szCs w:val="24"/>
        </w:rPr>
        <w:t xml:space="preserve">In respect of volunteers, the request </w:t>
      </w:r>
      <w:r w:rsidR="00B47BA5" w:rsidRPr="004661B4">
        <w:rPr>
          <w:rFonts w:ascii="Aptos" w:hAnsi="Aptos" w:cs="Calibri"/>
          <w:sz w:val="24"/>
          <w:szCs w:val="24"/>
        </w:rPr>
        <w:t>i</w:t>
      </w:r>
      <w:r w:rsidRPr="004661B4">
        <w:rPr>
          <w:rFonts w:ascii="Aptos" w:hAnsi="Aptos" w:cs="Calibri"/>
          <w:sz w:val="24"/>
          <w:szCs w:val="24"/>
        </w:rPr>
        <w:t>s supported by the councillor directly responsible for allocating and supervising the work</w:t>
      </w:r>
      <w:r w:rsidR="00A225E2" w:rsidRPr="004661B4">
        <w:rPr>
          <w:rFonts w:ascii="Aptos" w:hAnsi="Aptos" w:cs="Calibri"/>
          <w:sz w:val="24"/>
          <w:szCs w:val="24"/>
        </w:rPr>
        <w:t xml:space="preserve"> and agreed in advance by the relevant budget holder</w:t>
      </w:r>
      <w:r w:rsidR="00615E3A" w:rsidRPr="004661B4">
        <w:rPr>
          <w:rFonts w:ascii="Aptos" w:hAnsi="Aptos" w:cs="Calibri"/>
          <w:sz w:val="24"/>
          <w:szCs w:val="24"/>
        </w:rPr>
        <w:t xml:space="preserve"> and by the Clerk/RFO</w:t>
      </w:r>
    </w:p>
    <w:p w14:paraId="385D55C9" w14:textId="77777777" w:rsidR="00967769" w:rsidRPr="004661B4" w:rsidRDefault="00A225E2" w:rsidP="00967769">
      <w:pPr>
        <w:spacing w:after="120"/>
        <w:jc w:val="both"/>
        <w:rPr>
          <w:rFonts w:ascii="Aptos" w:hAnsi="Aptos" w:cs="Calibri"/>
          <w:sz w:val="24"/>
          <w:szCs w:val="24"/>
        </w:rPr>
      </w:pPr>
      <w:r w:rsidRPr="004661B4">
        <w:rPr>
          <w:rFonts w:ascii="Aptos" w:hAnsi="Aptos" w:cs="Calibri"/>
          <w:sz w:val="24"/>
          <w:szCs w:val="24"/>
        </w:rPr>
        <w:t>Any volunteer who benefits from such a purchase must confirm in writing that they understand that the equipment or materials are provided only while they are actively volunteering with the Council.  When their period of volunteering ends, the equipment or materials must be returned to the Council.  T</w:t>
      </w:r>
      <w:r w:rsidR="008F6EED" w:rsidRPr="004661B4">
        <w:rPr>
          <w:rFonts w:ascii="Aptos" w:hAnsi="Aptos" w:cs="Calibri"/>
          <w:sz w:val="24"/>
          <w:szCs w:val="24"/>
        </w:rPr>
        <w:t>he</w:t>
      </w:r>
      <w:r w:rsidRPr="004661B4">
        <w:rPr>
          <w:rFonts w:ascii="Aptos" w:hAnsi="Aptos" w:cs="Calibri"/>
          <w:sz w:val="24"/>
          <w:szCs w:val="24"/>
        </w:rPr>
        <w:t xml:space="preserve"> Council reserves the right to withdraw equipment or materials provided to a volunteer at any time.</w:t>
      </w:r>
      <w:r w:rsidR="00967769" w:rsidRPr="004661B4">
        <w:rPr>
          <w:rFonts w:ascii="Aptos" w:hAnsi="Aptos" w:cs="Calibri"/>
          <w:sz w:val="24"/>
          <w:szCs w:val="24"/>
        </w:rPr>
        <w:t xml:space="preserve"> </w:t>
      </w:r>
    </w:p>
    <w:p w14:paraId="6FB0D450" w14:textId="77777777" w:rsidR="00284F73" w:rsidRPr="004661B4" w:rsidRDefault="00284F73" w:rsidP="00967769">
      <w:pPr>
        <w:spacing w:after="120"/>
        <w:jc w:val="both"/>
        <w:rPr>
          <w:rFonts w:ascii="Aptos" w:hAnsi="Aptos" w:cs="Calibri"/>
          <w:sz w:val="24"/>
          <w:szCs w:val="24"/>
        </w:rPr>
      </w:pPr>
      <w:r w:rsidRPr="004661B4">
        <w:rPr>
          <w:rFonts w:ascii="Aptos" w:hAnsi="Aptos" w:cs="Calibri"/>
          <w:sz w:val="24"/>
          <w:szCs w:val="24"/>
        </w:rPr>
        <w:t xml:space="preserve">These rules </w:t>
      </w:r>
      <w:r w:rsidR="003A09D9" w:rsidRPr="004661B4">
        <w:rPr>
          <w:rFonts w:ascii="Aptos" w:hAnsi="Aptos" w:cs="Calibri"/>
          <w:sz w:val="24"/>
          <w:szCs w:val="24"/>
        </w:rPr>
        <w:t>are to</w:t>
      </w:r>
      <w:r w:rsidRPr="004661B4">
        <w:rPr>
          <w:rFonts w:ascii="Aptos" w:hAnsi="Aptos" w:cs="Calibri"/>
          <w:sz w:val="24"/>
          <w:szCs w:val="24"/>
        </w:rPr>
        <w:t xml:space="preserve"> be followed in the context of the </w:t>
      </w:r>
      <w:r w:rsidR="004343D9" w:rsidRPr="004661B4">
        <w:rPr>
          <w:rFonts w:ascii="Aptos" w:hAnsi="Aptos" w:cs="Calibri"/>
          <w:sz w:val="24"/>
          <w:szCs w:val="24"/>
        </w:rPr>
        <w:t xml:space="preserve">Member </w:t>
      </w:r>
      <w:r w:rsidRPr="004661B4">
        <w:rPr>
          <w:rFonts w:ascii="Aptos" w:hAnsi="Aptos" w:cs="Calibri"/>
          <w:sz w:val="24"/>
          <w:szCs w:val="24"/>
        </w:rPr>
        <w:t>Code of</w:t>
      </w:r>
      <w:r w:rsidR="004343D9" w:rsidRPr="004661B4">
        <w:rPr>
          <w:rFonts w:ascii="Aptos" w:hAnsi="Aptos" w:cs="Calibri"/>
          <w:sz w:val="24"/>
          <w:szCs w:val="24"/>
        </w:rPr>
        <w:t xml:space="preserve"> </w:t>
      </w:r>
      <w:r w:rsidRPr="004661B4">
        <w:rPr>
          <w:rFonts w:ascii="Aptos" w:hAnsi="Aptos" w:cs="Calibri"/>
          <w:sz w:val="24"/>
          <w:szCs w:val="24"/>
        </w:rPr>
        <w:t>Conduct, the efficient execution of Council’s business, and the proper use of public money.</w:t>
      </w:r>
    </w:p>
    <w:p w14:paraId="6DCDE829" w14:textId="77777777" w:rsidR="00C07C1B" w:rsidRPr="004661B4" w:rsidRDefault="00C07C1B" w:rsidP="00967769">
      <w:pPr>
        <w:spacing w:after="0"/>
        <w:jc w:val="both"/>
        <w:rPr>
          <w:rFonts w:ascii="Aptos" w:hAnsi="Aptos" w:cs="Calibri"/>
          <w:sz w:val="24"/>
          <w:szCs w:val="24"/>
        </w:rPr>
      </w:pPr>
    </w:p>
    <w:p w14:paraId="0F506AB4" w14:textId="76A0C214" w:rsidR="009B4A15" w:rsidRPr="004661B4" w:rsidRDefault="00967769" w:rsidP="00967769">
      <w:pPr>
        <w:jc w:val="both"/>
        <w:rPr>
          <w:rFonts w:ascii="Aptos" w:hAnsi="Aptos" w:cs="Calibri"/>
          <w:sz w:val="24"/>
          <w:szCs w:val="24"/>
        </w:rPr>
      </w:pPr>
      <w:r w:rsidRPr="004661B4">
        <w:rPr>
          <w:rFonts w:ascii="Aptos" w:hAnsi="Aptos" w:cs="Calibri"/>
          <w:sz w:val="24"/>
          <w:szCs w:val="24"/>
        </w:rPr>
        <w:t xml:space="preserve">Last updated: </w:t>
      </w:r>
      <w:r w:rsidR="00237B66" w:rsidRPr="004661B4">
        <w:rPr>
          <w:rFonts w:ascii="Aptos" w:hAnsi="Aptos" w:cs="Calibri"/>
          <w:sz w:val="24"/>
          <w:szCs w:val="24"/>
        </w:rPr>
        <w:t>March 2023</w:t>
      </w:r>
    </w:p>
    <w:sectPr w:rsidR="009B4A15" w:rsidRPr="004661B4" w:rsidSect="00B6240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5CFA" w14:textId="77777777" w:rsidR="00452F64" w:rsidRDefault="00452F64" w:rsidP="00A31C86">
      <w:pPr>
        <w:spacing w:after="0" w:line="240" w:lineRule="auto"/>
      </w:pPr>
      <w:r>
        <w:separator/>
      </w:r>
    </w:p>
  </w:endnote>
  <w:endnote w:type="continuationSeparator" w:id="0">
    <w:p w14:paraId="6430BA94" w14:textId="77777777" w:rsidR="00452F64" w:rsidRDefault="00452F64" w:rsidP="00A3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E9AA" w14:textId="77777777" w:rsidR="00967769" w:rsidRDefault="00967769">
    <w:pPr>
      <w:pStyle w:val="Footer"/>
      <w:jc w:val="center"/>
    </w:pPr>
    <w:r>
      <w:fldChar w:fldCharType="begin"/>
    </w:r>
    <w:r>
      <w:instrText xml:space="preserve"> PAGE   \* MERGEFORMAT </w:instrText>
    </w:r>
    <w:r>
      <w:fldChar w:fldCharType="separate"/>
    </w:r>
    <w:r>
      <w:rPr>
        <w:noProof/>
      </w:rPr>
      <w:t>2</w:t>
    </w:r>
    <w:r>
      <w:rPr>
        <w:noProof/>
      </w:rPr>
      <w:fldChar w:fldCharType="end"/>
    </w:r>
  </w:p>
  <w:p w14:paraId="42B60E40" w14:textId="77777777" w:rsidR="00A31C86" w:rsidRDefault="00A31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5106" w14:textId="77777777" w:rsidR="00452F64" w:rsidRDefault="00452F64" w:rsidP="00A31C86">
      <w:pPr>
        <w:spacing w:after="0" w:line="240" w:lineRule="auto"/>
      </w:pPr>
      <w:r>
        <w:separator/>
      </w:r>
    </w:p>
  </w:footnote>
  <w:footnote w:type="continuationSeparator" w:id="0">
    <w:p w14:paraId="6DCD999E" w14:textId="77777777" w:rsidR="00452F64" w:rsidRDefault="00452F64" w:rsidP="00A31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52C"/>
    <w:multiLevelType w:val="hybridMultilevel"/>
    <w:tmpl w:val="C06218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4504E"/>
    <w:multiLevelType w:val="hybridMultilevel"/>
    <w:tmpl w:val="FA4E05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270814"/>
    <w:multiLevelType w:val="hybridMultilevel"/>
    <w:tmpl w:val="1CE4CA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5D7FB5"/>
    <w:multiLevelType w:val="hybridMultilevel"/>
    <w:tmpl w:val="3F2A7B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72B97"/>
    <w:multiLevelType w:val="hybridMultilevel"/>
    <w:tmpl w:val="0DBC3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C060FC0"/>
    <w:multiLevelType w:val="hybridMultilevel"/>
    <w:tmpl w:val="DC707526"/>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6152433E"/>
    <w:multiLevelType w:val="hybridMultilevel"/>
    <w:tmpl w:val="7DC21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6828897">
    <w:abstractNumId w:val="6"/>
  </w:num>
  <w:num w:numId="2" w16cid:durableId="468399088">
    <w:abstractNumId w:val="0"/>
  </w:num>
  <w:num w:numId="3" w16cid:durableId="1067265308">
    <w:abstractNumId w:val="3"/>
  </w:num>
  <w:num w:numId="4" w16cid:durableId="1371107466">
    <w:abstractNumId w:val="5"/>
  </w:num>
  <w:num w:numId="5" w16cid:durableId="562453437">
    <w:abstractNumId w:val="4"/>
  </w:num>
  <w:num w:numId="6" w16cid:durableId="681393573">
    <w:abstractNumId w:val="1"/>
  </w:num>
  <w:num w:numId="7" w16cid:durableId="86495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73C"/>
    <w:rsid w:val="000071FE"/>
    <w:rsid w:val="00010395"/>
    <w:rsid w:val="00014789"/>
    <w:rsid w:val="00066C22"/>
    <w:rsid w:val="00067045"/>
    <w:rsid w:val="00096B42"/>
    <w:rsid w:val="000B6F59"/>
    <w:rsid w:val="000E66F1"/>
    <w:rsid w:val="0011470A"/>
    <w:rsid w:val="00116EA6"/>
    <w:rsid w:val="001251FA"/>
    <w:rsid w:val="00145EE3"/>
    <w:rsid w:val="00157D57"/>
    <w:rsid w:val="001601AF"/>
    <w:rsid w:val="00160388"/>
    <w:rsid w:val="00186D9A"/>
    <w:rsid w:val="0019320A"/>
    <w:rsid w:val="00195258"/>
    <w:rsid w:val="001E4DE6"/>
    <w:rsid w:val="001E501F"/>
    <w:rsid w:val="001F2829"/>
    <w:rsid w:val="0020155C"/>
    <w:rsid w:val="00206D23"/>
    <w:rsid w:val="00237B66"/>
    <w:rsid w:val="00245FF5"/>
    <w:rsid w:val="00284F73"/>
    <w:rsid w:val="002A2F2F"/>
    <w:rsid w:val="002F0293"/>
    <w:rsid w:val="00302BA3"/>
    <w:rsid w:val="0030701E"/>
    <w:rsid w:val="00344751"/>
    <w:rsid w:val="003706B3"/>
    <w:rsid w:val="00381C6C"/>
    <w:rsid w:val="003943DB"/>
    <w:rsid w:val="003A09D9"/>
    <w:rsid w:val="003D5D38"/>
    <w:rsid w:val="003E063F"/>
    <w:rsid w:val="003F6FB5"/>
    <w:rsid w:val="004019AC"/>
    <w:rsid w:val="004343D9"/>
    <w:rsid w:val="00451215"/>
    <w:rsid w:val="00452F64"/>
    <w:rsid w:val="004661B4"/>
    <w:rsid w:val="00470AB1"/>
    <w:rsid w:val="00473E56"/>
    <w:rsid w:val="004A270E"/>
    <w:rsid w:val="004F2304"/>
    <w:rsid w:val="004F74A4"/>
    <w:rsid w:val="0050330B"/>
    <w:rsid w:val="00517434"/>
    <w:rsid w:val="00532B29"/>
    <w:rsid w:val="005432CB"/>
    <w:rsid w:val="005473BB"/>
    <w:rsid w:val="0059491A"/>
    <w:rsid w:val="005C23D9"/>
    <w:rsid w:val="00607B3A"/>
    <w:rsid w:val="00615E3A"/>
    <w:rsid w:val="0066392A"/>
    <w:rsid w:val="00671D78"/>
    <w:rsid w:val="00675C9F"/>
    <w:rsid w:val="006B3E56"/>
    <w:rsid w:val="006C724A"/>
    <w:rsid w:val="006E2F1B"/>
    <w:rsid w:val="006E4D9A"/>
    <w:rsid w:val="006E7E0F"/>
    <w:rsid w:val="006F420F"/>
    <w:rsid w:val="006F7BDE"/>
    <w:rsid w:val="00775E82"/>
    <w:rsid w:val="00784B28"/>
    <w:rsid w:val="0079516A"/>
    <w:rsid w:val="007B0436"/>
    <w:rsid w:val="00827CE5"/>
    <w:rsid w:val="008357B1"/>
    <w:rsid w:val="00836E76"/>
    <w:rsid w:val="00845EB1"/>
    <w:rsid w:val="00866887"/>
    <w:rsid w:val="00871353"/>
    <w:rsid w:val="008B6D9C"/>
    <w:rsid w:val="008D067A"/>
    <w:rsid w:val="008D5E58"/>
    <w:rsid w:val="008F479F"/>
    <w:rsid w:val="008F6EED"/>
    <w:rsid w:val="0092159F"/>
    <w:rsid w:val="00932C9C"/>
    <w:rsid w:val="00951513"/>
    <w:rsid w:val="00957349"/>
    <w:rsid w:val="00967769"/>
    <w:rsid w:val="00976D2F"/>
    <w:rsid w:val="00992019"/>
    <w:rsid w:val="009B4A15"/>
    <w:rsid w:val="009E2169"/>
    <w:rsid w:val="009F44C5"/>
    <w:rsid w:val="00A047B4"/>
    <w:rsid w:val="00A04F0C"/>
    <w:rsid w:val="00A07E8C"/>
    <w:rsid w:val="00A124BF"/>
    <w:rsid w:val="00A147D5"/>
    <w:rsid w:val="00A225E2"/>
    <w:rsid w:val="00A31C86"/>
    <w:rsid w:val="00A33253"/>
    <w:rsid w:val="00A81232"/>
    <w:rsid w:val="00A81CE3"/>
    <w:rsid w:val="00A82B31"/>
    <w:rsid w:val="00AE1B57"/>
    <w:rsid w:val="00B17AD8"/>
    <w:rsid w:val="00B25577"/>
    <w:rsid w:val="00B47BA5"/>
    <w:rsid w:val="00B62407"/>
    <w:rsid w:val="00B869DB"/>
    <w:rsid w:val="00BA27E9"/>
    <w:rsid w:val="00BD5419"/>
    <w:rsid w:val="00BF6BDC"/>
    <w:rsid w:val="00C0017B"/>
    <w:rsid w:val="00C02C45"/>
    <w:rsid w:val="00C0760C"/>
    <w:rsid w:val="00C07C1B"/>
    <w:rsid w:val="00C2326D"/>
    <w:rsid w:val="00C25730"/>
    <w:rsid w:val="00C26EEA"/>
    <w:rsid w:val="00C41D48"/>
    <w:rsid w:val="00C51DE1"/>
    <w:rsid w:val="00C726E4"/>
    <w:rsid w:val="00C73006"/>
    <w:rsid w:val="00C81525"/>
    <w:rsid w:val="00CD59F5"/>
    <w:rsid w:val="00D34D84"/>
    <w:rsid w:val="00D65BF8"/>
    <w:rsid w:val="00D82E7D"/>
    <w:rsid w:val="00D86F24"/>
    <w:rsid w:val="00DA17CA"/>
    <w:rsid w:val="00DD776F"/>
    <w:rsid w:val="00DF787C"/>
    <w:rsid w:val="00E27C39"/>
    <w:rsid w:val="00E5021A"/>
    <w:rsid w:val="00E623AB"/>
    <w:rsid w:val="00E7698A"/>
    <w:rsid w:val="00E76A56"/>
    <w:rsid w:val="00E76F5F"/>
    <w:rsid w:val="00E81CDA"/>
    <w:rsid w:val="00EA0C5F"/>
    <w:rsid w:val="00EB730E"/>
    <w:rsid w:val="00ED32F6"/>
    <w:rsid w:val="00EF1EB8"/>
    <w:rsid w:val="00F42957"/>
    <w:rsid w:val="00F42AE2"/>
    <w:rsid w:val="00F5573C"/>
    <w:rsid w:val="00F61336"/>
    <w:rsid w:val="00F9333B"/>
    <w:rsid w:val="00FA0DF6"/>
    <w:rsid w:val="00FA4E3B"/>
    <w:rsid w:val="00FE0763"/>
    <w:rsid w:val="00FF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EBD0385"/>
  <w15:chartTrackingRefBased/>
  <w15:docId w15:val="{7E981DF8-7EDF-424A-98DA-824CA87A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07"/>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7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573C"/>
    <w:rPr>
      <w:rFonts w:ascii="Tahoma" w:hAnsi="Tahoma" w:cs="Tahoma"/>
      <w:sz w:val="16"/>
      <w:szCs w:val="16"/>
    </w:rPr>
  </w:style>
  <w:style w:type="character" w:styleId="Hyperlink">
    <w:name w:val="Hyperlink"/>
    <w:uiPriority w:val="99"/>
    <w:unhideWhenUsed/>
    <w:rsid w:val="005473BB"/>
    <w:rPr>
      <w:color w:val="0000FF"/>
      <w:u w:val="single"/>
    </w:rPr>
  </w:style>
  <w:style w:type="paragraph" w:styleId="ListParagraph">
    <w:name w:val="List Paragraph"/>
    <w:basedOn w:val="Normal"/>
    <w:uiPriority w:val="34"/>
    <w:qFormat/>
    <w:rsid w:val="0011470A"/>
    <w:pPr>
      <w:ind w:left="720"/>
      <w:contextualSpacing/>
    </w:pPr>
  </w:style>
  <w:style w:type="paragraph" w:styleId="NormalWeb">
    <w:name w:val="Normal (Web)"/>
    <w:basedOn w:val="Normal"/>
    <w:uiPriority w:val="99"/>
    <w:unhideWhenUsed/>
    <w:rsid w:val="00C26EE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C26EEA"/>
    <w:rPr>
      <w:b/>
      <w:bCs/>
    </w:rPr>
  </w:style>
  <w:style w:type="paragraph" w:styleId="Header">
    <w:name w:val="header"/>
    <w:basedOn w:val="Normal"/>
    <w:link w:val="HeaderChar"/>
    <w:uiPriority w:val="99"/>
    <w:unhideWhenUsed/>
    <w:rsid w:val="00A31C86"/>
    <w:pPr>
      <w:tabs>
        <w:tab w:val="center" w:pos="4513"/>
        <w:tab w:val="right" w:pos="9026"/>
      </w:tabs>
    </w:pPr>
  </w:style>
  <w:style w:type="character" w:customStyle="1" w:styleId="HeaderChar">
    <w:name w:val="Header Char"/>
    <w:link w:val="Header"/>
    <w:uiPriority w:val="99"/>
    <w:rsid w:val="00A31C86"/>
    <w:rPr>
      <w:sz w:val="22"/>
      <w:szCs w:val="22"/>
      <w:lang w:eastAsia="en-US"/>
    </w:rPr>
  </w:style>
  <w:style w:type="paragraph" w:styleId="Footer">
    <w:name w:val="footer"/>
    <w:basedOn w:val="Normal"/>
    <w:link w:val="FooterChar"/>
    <w:uiPriority w:val="99"/>
    <w:unhideWhenUsed/>
    <w:rsid w:val="00A31C86"/>
    <w:pPr>
      <w:tabs>
        <w:tab w:val="center" w:pos="4513"/>
        <w:tab w:val="right" w:pos="9026"/>
      </w:tabs>
    </w:pPr>
  </w:style>
  <w:style w:type="character" w:customStyle="1" w:styleId="FooterChar">
    <w:name w:val="Footer Char"/>
    <w:link w:val="Footer"/>
    <w:uiPriority w:val="99"/>
    <w:rsid w:val="00A31C86"/>
    <w:rPr>
      <w:sz w:val="22"/>
      <w:szCs w:val="22"/>
      <w:lang w:eastAsia="en-US"/>
    </w:rPr>
  </w:style>
  <w:style w:type="character" w:styleId="CommentReference">
    <w:name w:val="annotation reference"/>
    <w:uiPriority w:val="99"/>
    <w:semiHidden/>
    <w:unhideWhenUsed/>
    <w:rsid w:val="00C02C45"/>
    <w:rPr>
      <w:sz w:val="16"/>
      <w:szCs w:val="16"/>
    </w:rPr>
  </w:style>
  <w:style w:type="paragraph" w:styleId="CommentText">
    <w:name w:val="annotation text"/>
    <w:basedOn w:val="Normal"/>
    <w:link w:val="CommentTextChar"/>
    <w:uiPriority w:val="99"/>
    <w:unhideWhenUsed/>
    <w:rsid w:val="00C02C45"/>
    <w:rPr>
      <w:sz w:val="20"/>
      <w:szCs w:val="20"/>
    </w:rPr>
  </w:style>
  <w:style w:type="character" w:customStyle="1" w:styleId="CommentTextChar">
    <w:name w:val="Comment Text Char"/>
    <w:link w:val="CommentText"/>
    <w:uiPriority w:val="99"/>
    <w:rsid w:val="00C02C45"/>
    <w:rPr>
      <w:lang w:eastAsia="en-US"/>
    </w:rPr>
  </w:style>
  <w:style w:type="paragraph" w:styleId="CommentSubject">
    <w:name w:val="annotation subject"/>
    <w:basedOn w:val="CommentText"/>
    <w:next w:val="CommentText"/>
    <w:link w:val="CommentSubjectChar"/>
    <w:uiPriority w:val="99"/>
    <w:semiHidden/>
    <w:unhideWhenUsed/>
    <w:rsid w:val="00C02C45"/>
    <w:rPr>
      <w:b/>
      <w:bCs/>
    </w:rPr>
  </w:style>
  <w:style w:type="character" w:customStyle="1" w:styleId="CommentSubjectChar">
    <w:name w:val="Comment Subject Char"/>
    <w:link w:val="CommentSubject"/>
    <w:uiPriority w:val="99"/>
    <w:semiHidden/>
    <w:rsid w:val="00C02C45"/>
    <w:rPr>
      <w:b/>
      <w:bCs/>
      <w:lang w:eastAsia="en-US"/>
    </w:rPr>
  </w:style>
  <w:style w:type="paragraph" w:styleId="Revision">
    <w:name w:val="Revision"/>
    <w:hidden/>
    <w:uiPriority w:val="99"/>
    <w:semiHidden/>
    <w:rsid w:val="001601A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72278">
      <w:bodyDiv w:val="1"/>
      <w:marLeft w:val="0"/>
      <w:marRight w:val="0"/>
      <w:marTop w:val="0"/>
      <w:marBottom w:val="0"/>
      <w:divBdr>
        <w:top w:val="none" w:sz="0" w:space="0" w:color="auto"/>
        <w:left w:val="none" w:sz="0" w:space="0" w:color="auto"/>
        <w:bottom w:val="none" w:sz="0" w:space="0" w:color="auto"/>
        <w:right w:val="none" w:sz="0" w:space="0" w:color="auto"/>
      </w:divBdr>
    </w:div>
    <w:div w:id="10483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25F42E0B30F14BBFDD2EC9CF90DD20" ma:contentTypeVersion="18" ma:contentTypeDescription="Create a new document." ma:contentTypeScope="" ma:versionID="f9ff47e6946d49b1bdcd0c2899ede3f0">
  <xsd:schema xmlns:xsd="http://www.w3.org/2001/XMLSchema" xmlns:xs="http://www.w3.org/2001/XMLSchema" xmlns:p="http://schemas.microsoft.com/office/2006/metadata/properties" xmlns:ns2="061c109f-3cb2-421c-87f6-d0acfcf765ad" xmlns:ns3="14c8918b-f5df-4f68-90c5-977030a51631" targetNamespace="http://schemas.microsoft.com/office/2006/metadata/properties" ma:root="true" ma:fieldsID="1c710c2ee797119e615c8724e4c0d3c1" ns2:_="" ns3:_="">
    <xsd:import namespace="061c109f-3cb2-421c-87f6-d0acfcf765ad"/>
    <xsd:import namespace="14c8918b-f5df-4f68-90c5-977030a51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c109f-3cb2-421c-87f6-d0acfcf76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a03bd-4d7b-4d8c-8434-5366f513ba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8918b-f5df-4f68-90c5-977030a516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cabab4-da79-4a06-927e-ba55a67922da}" ma:internalName="TaxCatchAll" ma:showField="CatchAllData" ma:web="14c8918b-f5df-4f68-90c5-977030a51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09BF8-A297-4659-8947-0EFA42BA397C}">
  <ds:schemaRefs>
    <ds:schemaRef ds:uri="http://schemas.openxmlformats.org/officeDocument/2006/bibliography"/>
  </ds:schemaRefs>
</ds:datastoreItem>
</file>

<file path=customXml/itemProps2.xml><?xml version="1.0" encoding="utf-8"?>
<ds:datastoreItem xmlns:ds="http://schemas.openxmlformats.org/officeDocument/2006/customXml" ds:itemID="{385955B0-FA56-4296-BE77-2304A6B2A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c109f-3cb2-421c-87f6-d0acfcf765ad"/>
    <ds:schemaRef ds:uri="14c8918b-f5df-4f68-90c5-977030a51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A7C8B-3008-426C-93E5-9C304024D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cp:lastModifiedBy>Clerk</cp:lastModifiedBy>
  <cp:revision>2</cp:revision>
  <cp:lastPrinted>2021-03-20T13:53:00Z</cp:lastPrinted>
  <dcterms:created xsi:type="dcterms:W3CDTF">2025-09-16T19:09:00Z</dcterms:created>
  <dcterms:modified xsi:type="dcterms:W3CDTF">2025-09-16T19:09:00Z</dcterms:modified>
</cp:coreProperties>
</file>