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2C57" w14:textId="0D94502C" w:rsidR="005D52C0" w:rsidRPr="004C6D17" w:rsidRDefault="008F08F9" w:rsidP="005D52C0">
      <w:pPr>
        <w:rPr>
          <w:rFonts w:ascii="Aptos" w:hAnsi="Aptos"/>
          <w:color w:val="197819"/>
          <w:sz w:val="24"/>
          <w:szCs w:val="24"/>
        </w:rPr>
      </w:pPr>
      <w:bookmarkStart w:id="0" w:name="_Hlk98228626"/>
      <w:r w:rsidRPr="004C6D17">
        <w:rPr>
          <w:rFonts w:ascii="Aptos" w:hAnsi="Aptos"/>
          <w:color w:val="197819"/>
          <w:sz w:val="24"/>
          <w:szCs w:val="24"/>
        </w:rPr>
        <w:t xml:space="preserve">     </w:t>
      </w:r>
      <w:r w:rsidR="005D52C0" w:rsidRPr="004C6D17">
        <w:rPr>
          <w:rFonts w:ascii="Aptos" w:hAnsi="Aptos"/>
          <w:color w:val="197819"/>
          <w:sz w:val="24"/>
          <w:szCs w:val="24"/>
        </w:rPr>
        <w:t xml:space="preserve"> </w:t>
      </w:r>
      <w:r w:rsidRPr="004C6D17">
        <w:rPr>
          <w:rFonts w:ascii="Aptos" w:hAnsi="Aptos"/>
          <w:noProof/>
          <w:sz w:val="24"/>
          <w:szCs w:val="24"/>
          <w:lang w:eastAsia="en-GB"/>
        </w:rPr>
        <w:drawing>
          <wp:inline distT="0" distB="0" distL="0" distR="0" wp14:anchorId="492225E4" wp14:editId="3E14864E">
            <wp:extent cx="5372100" cy="619125"/>
            <wp:effectExtent l="19050" t="0" r="0" b="0"/>
            <wp:docPr id="3" name="Picture 1" descr="2wt-RUBqqRO7LLwz_ybkZCklFCXBy3itdw3QeHSk__A?size=1024x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wt-RUBqqRO7LLwz_ybkZCklFCXBy3itdw3QeHSk__A?size=1024x76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52C0" w:rsidRPr="004C6D17">
        <w:rPr>
          <w:rFonts w:ascii="Aptos" w:hAnsi="Aptos"/>
          <w:color w:val="197819"/>
          <w:sz w:val="24"/>
          <w:szCs w:val="24"/>
        </w:rPr>
        <w:t xml:space="preserve">                    </w:t>
      </w:r>
    </w:p>
    <w:p w14:paraId="174DE1B2" w14:textId="77777777" w:rsidR="005D52C0" w:rsidRPr="004C6D17" w:rsidRDefault="005D52C0" w:rsidP="005D52C0">
      <w:pPr>
        <w:pStyle w:val="Footer"/>
        <w:rPr>
          <w:rFonts w:ascii="Aptos" w:hAnsi="Aptos" w:cs="Aparajita"/>
          <w:color w:val="197819"/>
          <w:sz w:val="24"/>
          <w:szCs w:val="24"/>
        </w:rPr>
      </w:pPr>
      <w:r w:rsidRPr="004C6D17">
        <w:rPr>
          <w:rFonts w:ascii="Aptos" w:hAnsi="Aptos"/>
          <w:color w:val="197819"/>
          <w:sz w:val="24"/>
          <w:szCs w:val="24"/>
        </w:rPr>
        <w:t xml:space="preserve">                   </w:t>
      </w:r>
      <w:r w:rsidR="008F08F9" w:rsidRPr="004C6D17">
        <w:rPr>
          <w:rFonts w:ascii="Aptos" w:hAnsi="Aptos"/>
          <w:color w:val="197819"/>
          <w:sz w:val="24"/>
          <w:szCs w:val="24"/>
        </w:rPr>
        <w:t xml:space="preserve">              </w:t>
      </w:r>
      <w:r w:rsidRPr="004C6D17">
        <w:rPr>
          <w:rFonts w:ascii="Aptos" w:hAnsi="Aptos"/>
          <w:color w:val="197819"/>
          <w:sz w:val="24"/>
          <w:szCs w:val="24"/>
        </w:rPr>
        <w:t xml:space="preserve"> 26 Church Street Church Piece Charlton Kings Cheltenham  GL53 8AR</w:t>
      </w:r>
      <w:r w:rsidRPr="004C6D17">
        <w:rPr>
          <w:rFonts w:ascii="Aptos" w:hAnsi="Aptos" w:cs="Aparajita"/>
          <w:b/>
          <w:color w:val="197819"/>
          <w:sz w:val="24"/>
          <w:szCs w:val="24"/>
        </w:rPr>
        <w:t xml:space="preserve"> </w:t>
      </w:r>
      <w:r w:rsidRPr="004C6D17">
        <w:rPr>
          <w:rFonts w:ascii="Aptos" w:hAnsi="Aptos" w:cs="Aparajita"/>
          <w:color w:val="197819"/>
          <w:sz w:val="24"/>
          <w:szCs w:val="24"/>
        </w:rPr>
        <w:t xml:space="preserve"> </w:t>
      </w:r>
    </w:p>
    <w:p w14:paraId="21D82635" w14:textId="77777777" w:rsidR="00BA654A" w:rsidRPr="004C6D17" w:rsidRDefault="00226C73" w:rsidP="005D52C0">
      <w:pPr>
        <w:pStyle w:val="Footer"/>
        <w:rPr>
          <w:rFonts w:ascii="Aptos" w:hAnsi="Aptos" w:cs="Aparajita"/>
          <w:sz w:val="24"/>
          <w:szCs w:val="24"/>
        </w:rPr>
      </w:pPr>
      <w:r w:rsidRPr="004C6D17">
        <w:rPr>
          <w:rFonts w:ascii="Aptos" w:hAnsi="Aptos" w:cs="Aparajita"/>
          <w:sz w:val="24"/>
          <w:szCs w:val="24"/>
        </w:rPr>
        <w:tab/>
      </w:r>
    </w:p>
    <w:p w14:paraId="7C3E9019" w14:textId="7FE293E8" w:rsidR="00226C73" w:rsidRPr="004C6D17" w:rsidRDefault="00380DCF" w:rsidP="00BA654A">
      <w:pPr>
        <w:pStyle w:val="Footer"/>
        <w:jc w:val="center"/>
        <w:rPr>
          <w:rFonts w:ascii="Aptos" w:hAnsi="Aptos" w:cs="Aparajita"/>
          <w:b/>
          <w:color w:val="FF0000"/>
          <w:sz w:val="24"/>
          <w:szCs w:val="24"/>
        </w:rPr>
      </w:pPr>
      <w:r w:rsidRPr="004C6D17">
        <w:rPr>
          <w:rFonts w:ascii="Aptos" w:hAnsi="Aptos" w:cs="Aparajita"/>
          <w:b/>
          <w:sz w:val="24"/>
          <w:szCs w:val="24"/>
        </w:rPr>
        <w:t>FINANCE AND GEN</w:t>
      </w:r>
      <w:r w:rsidR="00337A4F" w:rsidRPr="004C6D17">
        <w:rPr>
          <w:rFonts w:ascii="Aptos" w:hAnsi="Aptos" w:cs="Aparajita"/>
          <w:b/>
          <w:sz w:val="24"/>
          <w:szCs w:val="24"/>
        </w:rPr>
        <w:t>E</w:t>
      </w:r>
      <w:r w:rsidRPr="004C6D17">
        <w:rPr>
          <w:rFonts w:ascii="Aptos" w:hAnsi="Aptos" w:cs="Aparajita"/>
          <w:b/>
          <w:sz w:val="24"/>
          <w:szCs w:val="24"/>
        </w:rPr>
        <w:t xml:space="preserve">RAL PURPOSES </w:t>
      </w:r>
      <w:r w:rsidR="005247EC" w:rsidRPr="004C6D17">
        <w:rPr>
          <w:rFonts w:ascii="Aptos" w:hAnsi="Aptos" w:cs="Aparajita"/>
          <w:b/>
          <w:sz w:val="24"/>
          <w:szCs w:val="24"/>
        </w:rPr>
        <w:t xml:space="preserve">COMMITTEE </w:t>
      </w:r>
    </w:p>
    <w:p w14:paraId="54FD8ED4" w14:textId="17833A7C" w:rsidR="00C46179" w:rsidRPr="004C6D17" w:rsidRDefault="004B5B36" w:rsidP="004B5B36">
      <w:pPr>
        <w:rPr>
          <w:rFonts w:ascii="Aptos" w:hAnsi="Aptos" w:cs="Aparajita"/>
          <w:b/>
          <w:sz w:val="24"/>
          <w:szCs w:val="24"/>
        </w:rPr>
      </w:pPr>
      <w:r>
        <w:rPr>
          <w:rFonts w:ascii="Aptos" w:hAnsi="Aptos" w:cs="Aparajita"/>
          <w:b/>
          <w:sz w:val="24"/>
          <w:szCs w:val="24"/>
        </w:rPr>
        <w:t xml:space="preserve">                                    </w:t>
      </w:r>
      <w:r w:rsidR="00C46179" w:rsidRPr="004C6D17">
        <w:rPr>
          <w:rFonts w:ascii="Aptos" w:hAnsi="Aptos" w:cs="Aparajita"/>
          <w:b/>
          <w:sz w:val="24"/>
          <w:szCs w:val="24"/>
        </w:rPr>
        <w:t xml:space="preserve">Minutes of </w:t>
      </w:r>
      <w:r w:rsidR="004D7E1A" w:rsidRPr="004C6D17">
        <w:rPr>
          <w:rFonts w:ascii="Aptos" w:hAnsi="Aptos" w:cs="Aparajita"/>
          <w:b/>
          <w:sz w:val="24"/>
          <w:szCs w:val="24"/>
        </w:rPr>
        <w:t>the</w:t>
      </w:r>
      <w:r w:rsidR="00C46179" w:rsidRPr="004C6D17">
        <w:rPr>
          <w:rFonts w:ascii="Aptos" w:hAnsi="Aptos" w:cs="Aparajita"/>
          <w:b/>
          <w:sz w:val="24"/>
          <w:szCs w:val="24"/>
        </w:rPr>
        <w:t xml:space="preserve"> meeting</w:t>
      </w:r>
      <w:r w:rsidR="004D7E1A" w:rsidRPr="004C6D17">
        <w:rPr>
          <w:rFonts w:ascii="Aptos" w:hAnsi="Aptos" w:cs="Aparajita"/>
          <w:b/>
          <w:sz w:val="24"/>
          <w:szCs w:val="24"/>
        </w:rPr>
        <w:t xml:space="preserve"> held on Wednesday 11</w:t>
      </w:r>
      <w:r w:rsidR="004D7E1A" w:rsidRPr="004C6D17">
        <w:rPr>
          <w:rFonts w:ascii="Aptos" w:hAnsi="Aptos" w:cs="Aparajita"/>
          <w:b/>
          <w:sz w:val="24"/>
          <w:szCs w:val="24"/>
          <w:vertAlign w:val="superscript"/>
        </w:rPr>
        <w:t>th</w:t>
      </w:r>
      <w:r w:rsidR="004D7E1A" w:rsidRPr="004C6D17">
        <w:rPr>
          <w:rFonts w:ascii="Aptos" w:hAnsi="Aptos" w:cs="Aparajita"/>
          <w:b/>
          <w:sz w:val="24"/>
          <w:szCs w:val="24"/>
        </w:rPr>
        <w:t xml:space="preserve"> June 2025</w:t>
      </w:r>
      <w:r w:rsidR="00C46179" w:rsidRPr="004C6D17">
        <w:rPr>
          <w:rFonts w:ascii="Aptos" w:hAnsi="Aptos" w:cs="Aparajita"/>
          <w:b/>
          <w:sz w:val="24"/>
          <w:szCs w:val="24"/>
        </w:rPr>
        <w:t xml:space="preserve"> </w:t>
      </w:r>
      <w:r w:rsidR="004D7E1A" w:rsidRPr="004C6D17">
        <w:rPr>
          <w:rFonts w:ascii="Aptos" w:hAnsi="Aptos" w:cs="Aparajita"/>
          <w:b/>
          <w:sz w:val="24"/>
          <w:szCs w:val="24"/>
        </w:rPr>
        <w:t xml:space="preserve"> at 2.30 p.m.</w:t>
      </w:r>
    </w:p>
    <w:bookmarkEnd w:id="0"/>
    <w:p w14:paraId="477BB900" w14:textId="3912F957" w:rsidR="00C46179" w:rsidRPr="004C6D17" w:rsidRDefault="00C46179" w:rsidP="008C3344">
      <w:pPr>
        <w:pStyle w:val="Footer"/>
        <w:tabs>
          <w:tab w:val="left" w:pos="2268"/>
        </w:tabs>
        <w:ind w:left="2265" w:hanging="2265"/>
        <w:rPr>
          <w:rFonts w:ascii="Aptos" w:hAnsi="Aptos" w:cs="Aparajita"/>
          <w:bCs/>
          <w:sz w:val="24"/>
          <w:szCs w:val="24"/>
        </w:rPr>
      </w:pPr>
      <w:r w:rsidRPr="004C6D17">
        <w:rPr>
          <w:rFonts w:ascii="Aptos" w:hAnsi="Aptos" w:cs="Aparajita"/>
          <w:b/>
          <w:sz w:val="24"/>
          <w:szCs w:val="24"/>
        </w:rPr>
        <w:t xml:space="preserve">Members present: </w:t>
      </w:r>
      <w:r w:rsidRPr="004C6D17">
        <w:rPr>
          <w:rFonts w:ascii="Aptos" w:hAnsi="Aptos" w:cs="Aparajita"/>
          <w:b/>
          <w:sz w:val="24"/>
          <w:szCs w:val="24"/>
        </w:rPr>
        <w:tab/>
      </w:r>
      <w:r w:rsidRPr="004C6D17">
        <w:rPr>
          <w:rFonts w:ascii="Aptos" w:hAnsi="Aptos" w:cs="Aparajita"/>
          <w:b/>
          <w:sz w:val="24"/>
          <w:szCs w:val="24"/>
        </w:rPr>
        <w:tab/>
      </w:r>
      <w:r w:rsidRPr="004C6D17">
        <w:rPr>
          <w:rFonts w:ascii="Aptos" w:hAnsi="Aptos" w:cs="Aparajita"/>
          <w:bCs/>
          <w:sz w:val="24"/>
          <w:szCs w:val="24"/>
        </w:rPr>
        <w:t>Cllrs</w:t>
      </w:r>
      <w:r w:rsidR="001533E9" w:rsidRPr="004C6D17">
        <w:rPr>
          <w:rFonts w:ascii="Aptos" w:hAnsi="Aptos" w:cs="Aparajita"/>
          <w:bCs/>
          <w:sz w:val="24"/>
          <w:szCs w:val="24"/>
        </w:rPr>
        <w:t xml:space="preserve"> Gandhi</w:t>
      </w:r>
      <w:r w:rsidR="001C3B3F" w:rsidRPr="004C6D17">
        <w:rPr>
          <w:rFonts w:ascii="Aptos" w:hAnsi="Aptos" w:cs="Aparajita"/>
          <w:bCs/>
          <w:sz w:val="24"/>
          <w:szCs w:val="24"/>
        </w:rPr>
        <w:t xml:space="preserve"> </w:t>
      </w:r>
      <w:r w:rsidR="004D7E1A" w:rsidRPr="004C6D17">
        <w:rPr>
          <w:rFonts w:ascii="Aptos" w:hAnsi="Aptos" w:cs="Aparajita"/>
          <w:bCs/>
          <w:sz w:val="24"/>
          <w:szCs w:val="24"/>
        </w:rPr>
        <w:t>(</w:t>
      </w:r>
      <w:r w:rsidR="003A278E" w:rsidRPr="004C6D17">
        <w:rPr>
          <w:rFonts w:ascii="Aptos" w:hAnsi="Aptos" w:cs="Aparajita"/>
          <w:bCs/>
          <w:sz w:val="24"/>
          <w:szCs w:val="24"/>
        </w:rPr>
        <w:t>Chair)</w:t>
      </w:r>
      <w:r w:rsidR="003C2CF6">
        <w:rPr>
          <w:rFonts w:ascii="Aptos" w:hAnsi="Aptos" w:cs="Aparajita"/>
          <w:bCs/>
          <w:sz w:val="24"/>
          <w:szCs w:val="24"/>
        </w:rPr>
        <w:t xml:space="preserve"> Babbage</w:t>
      </w:r>
      <w:r w:rsidR="001533E9" w:rsidRPr="004C6D17">
        <w:rPr>
          <w:rFonts w:ascii="Aptos" w:hAnsi="Aptos" w:cs="Aparajita"/>
          <w:bCs/>
          <w:sz w:val="24"/>
          <w:szCs w:val="24"/>
        </w:rPr>
        <w:t>,</w:t>
      </w:r>
      <w:r w:rsidR="007E7CE3">
        <w:rPr>
          <w:rFonts w:ascii="Aptos" w:hAnsi="Aptos" w:cs="Aparajita"/>
          <w:bCs/>
          <w:sz w:val="24"/>
          <w:szCs w:val="24"/>
        </w:rPr>
        <w:t xml:space="preserve"> Hawkins,</w:t>
      </w:r>
      <w:r w:rsidR="001533E9" w:rsidRPr="004C6D17">
        <w:rPr>
          <w:rFonts w:ascii="Aptos" w:hAnsi="Aptos" w:cs="Aparajita"/>
          <w:bCs/>
          <w:sz w:val="24"/>
          <w:szCs w:val="24"/>
        </w:rPr>
        <w:t xml:space="preserve"> </w:t>
      </w:r>
      <w:r w:rsidRPr="004C6D17">
        <w:rPr>
          <w:rFonts w:ascii="Aptos" w:hAnsi="Aptos" w:cs="Aparajita"/>
          <w:bCs/>
          <w:sz w:val="24"/>
          <w:szCs w:val="24"/>
        </w:rPr>
        <w:t>Honeywill</w:t>
      </w:r>
      <w:r w:rsidR="00C7705D" w:rsidRPr="004C6D17">
        <w:rPr>
          <w:rFonts w:ascii="Aptos" w:hAnsi="Aptos" w:cs="Aparajita"/>
          <w:bCs/>
          <w:sz w:val="24"/>
          <w:szCs w:val="24"/>
        </w:rPr>
        <w:t>,</w:t>
      </w:r>
      <w:r w:rsidR="00FA2B3E" w:rsidRPr="004C6D17">
        <w:rPr>
          <w:rFonts w:ascii="Aptos" w:hAnsi="Aptos" w:cs="Aparajita"/>
          <w:bCs/>
          <w:sz w:val="24"/>
          <w:szCs w:val="24"/>
        </w:rPr>
        <w:t xml:space="preserve"> </w:t>
      </w:r>
      <w:r w:rsidR="008E10B2" w:rsidRPr="004C6D17">
        <w:rPr>
          <w:rFonts w:ascii="Aptos" w:hAnsi="Aptos" w:cs="Aparajita"/>
          <w:bCs/>
          <w:sz w:val="24"/>
          <w:szCs w:val="24"/>
        </w:rPr>
        <w:t>Lock</w:t>
      </w:r>
      <w:r w:rsidR="007E7CE3">
        <w:rPr>
          <w:rFonts w:ascii="Aptos" w:hAnsi="Aptos" w:cs="Aparajita"/>
          <w:bCs/>
          <w:sz w:val="24"/>
          <w:szCs w:val="24"/>
        </w:rPr>
        <w:t xml:space="preserve"> and Palmer</w:t>
      </w:r>
    </w:p>
    <w:p w14:paraId="568587DE" w14:textId="75D641E3" w:rsidR="00C46179" w:rsidRPr="004C6D17" w:rsidRDefault="00C46179" w:rsidP="00C46179">
      <w:pPr>
        <w:pStyle w:val="Footer"/>
        <w:tabs>
          <w:tab w:val="left" w:pos="2268"/>
        </w:tabs>
        <w:rPr>
          <w:rFonts w:ascii="Aptos" w:hAnsi="Aptos" w:cs="Aparajita"/>
          <w:sz w:val="24"/>
          <w:szCs w:val="24"/>
        </w:rPr>
      </w:pPr>
      <w:r w:rsidRPr="004C6D17">
        <w:rPr>
          <w:rFonts w:ascii="Aptos" w:hAnsi="Aptos" w:cs="Aparajita"/>
          <w:b/>
          <w:bCs/>
          <w:sz w:val="24"/>
          <w:szCs w:val="24"/>
        </w:rPr>
        <w:t>In attendance:</w:t>
      </w:r>
      <w:r w:rsidRPr="004C6D17">
        <w:rPr>
          <w:rFonts w:ascii="Aptos" w:hAnsi="Aptos" w:cs="Aparajita"/>
          <w:sz w:val="24"/>
          <w:szCs w:val="24"/>
        </w:rPr>
        <w:t xml:space="preserve">  </w:t>
      </w:r>
      <w:r w:rsidRPr="004C6D17">
        <w:rPr>
          <w:rFonts w:ascii="Aptos" w:hAnsi="Aptos" w:cs="Aparajita"/>
          <w:sz w:val="24"/>
          <w:szCs w:val="24"/>
        </w:rPr>
        <w:tab/>
      </w:r>
      <w:r w:rsidR="007D6546" w:rsidRPr="004C6D17">
        <w:rPr>
          <w:rFonts w:ascii="Aptos" w:hAnsi="Aptos" w:cs="Aparajita"/>
          <w:sz w:val="24"/>
          <w:szCs w:val="24"/>
        </w:rPr>
        <w:t>Helen Johnston (Deputy Clerk</w:t>
      </w:r>
      <w:r w:rsidR="002C0CF5" w:rsidRPr="004C6D17">
        <w:rPr>
          <w:rFonts w:ascii="Aptos" w:hAnsi="Aptos" w:cs="Aparajita"/>
          <w:sz w:val="24"/>
          <w:szCs w:val="24"/>
        </w:rPr>
        <w:t xml:space="preserve">/RFO </w:t>
      </w:r>
      <w:r w:rsidR="007D6546" w:rsidRPr="004C6D17">
        <w:rPr>
          <w:rFonts w:ascii="Aptos" w:hAnsi="Aptos" w:cs="Aparajita"/>
          <w:sz w:val="24"/>
          <w:szCs w:val="24"/>
        </w:rPr>
        <w:t>)</w:t>
      </w:r>
    </w:p>
    <w:p w14:paraId="215E9D2A" w14:textId="222115FA" w:rsidR="00C46179" w:rsidRPr="004C6D17" w:rsidRDefault="008B2514" w:rsidP="008B2514">
      <w:pPr>
        <w:pStyle w:val="Footer"/>
        <w:tabs>
          <w:tab w:val="left" w:pos="2268"/>
        </w:tabs>
        <w:rPr>
          <w:rFonts w:ascii="Aptos" w:hAnsi="Aptos" w:cs="Aparajita"/>
          <w:sz w:val="24"/>
          <w:szCs w:val="24"/>
        </w:rPr>
      </w:pPr>
      <w:r w:rsidRPr="004C6D17">
        <w:rPr>
          <w:rFonts w:ascii="Aptos" w:hAnsi="Aptos" w:cs="Aparajita"/>
          <w:sz w:val="24"/>
          <w:szCs w:val="24"/>
        </w:rPr>
        <w:tab/>
      </w:r>
    </w:p>
    <w:tbl>
      <w:tblPr>
        <w:tblStyle w:val="TableGrid"/>
        <w:tblW w:w="10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8786"/>
        <w:gridCol w:w="792"/>
      </w:tblGrid>
      <w:tr w:rsidR="000973CA" w:rsidRPr="004C6D17" w14:paraId="0084C756" w14:textId="77777777" w:rsidTr="00BF6EEF">
        <w:trPr>
          <w:gridAfter w:val="1"/>
          <w:wAfter w:w="792" w:type="dxa"/>
          <w:trHeight w:val="547"/>
        </w:trPr>
        <w:tc>
          <w:tcPr>
            <w:tcW w:w="1171" w:type="dxa"/>
          </w:tcPr>
          <w:p w14:paraId="6B910AD0" w14:textId="729FBF50" w:rsidR="000973CA" w:rsidRPr="004C6D17" w:rsidRDefault="00913419" w:rsidP="00F40B9B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 w:rsidRPr="004C6D17">
              <w:rPr>
                <w:rFonts w:ascii="Aptos" w:hAnsi="Aptos" w:cs="Aparajita"/>
                <w:b/>
                <w:sz w:val="24"/>
                <w:szCs w:val="24"/>
              </w:rPr>
              <w:t>01/2</w:t>
            </w:r>
            <w:r w:rsidR="002C2F85" w:rsidRPr="004C6D17">
              <w:rPr>
                <w:rFonts w:ascii="Aptos" w:hAnsi="Aptos" w:cs="Aparajita"/>
                <w:b/>
                <w:sz w:val="24"/>
                <w:szCs w:val="24"/>
              </w:rPr>
              <w:t>5</w:t>
            </w:r>
            <w:r w:rsidRPr="004C6D17">
              <w:rPr>
                <w:rFonts w:ascii="Aptos" w:hAnsi="Aptos" w:cs="Aparajita"/>
                <w:b/>
                <w:sz w:val="24"/>
                <w:szCs w:val="24"/>
              </w:rPr>
              <w:t>/2</w:t>
            </w:r>
            <w:r w:rsidR="002C2F85" w:rsidRPr="004C6D17">
              <w:rPr>
                <w:rFonts w:ascii="Aptos" w:hAnsi="Aptos" w:cs="Aparajita"/>
                <w:b/>
                <w:sz w:val="24"/>
                <w:szCs w:val="24"/>
              </w:rPr>
              <w:t>6</w:t>
            </w:r>
          </w:p>
        </w:tc>
        <w:tc>
          <w:tcPr>
            <w:tcW w:w="8786" w:type="dxa"/>
          </w:tcPr>
          <w:p w14:paraId="3658C821" w14:textId="77777777" w:rsidR="000973CA" w:rsidRPr="004C6D17" w:rsidRDefault="000973CA" w:rsidP="00F20316">
            <w:pPr>
              <w:pStyle w:val="Footer"/>
              <w:ind w:right="102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 w:rsidRPr="004C6D17">
              <w:rPr>
                <w:rFonts w:ascii="Aptos" w:hAnsi="Aptos" w:cs="Aparajita"/>
                <w:b/>
                <w:sz w:val="24"/>
                <w:szCs w:val="24"/>
              </w:rPr>
              <w:t>Recording and filming of meetings</w:t>
            </w:r>
          </w:p>
          <w:p w14:paraId="07025BB4" w14:textId="681BDF8A" w:rsidR="002A20FA" w:rsidRPr="004C6D17" w:rsidRDefault="004E1052" w:rsidP="00F20316">
            <w:pPr>
              <w:pStyle w:val="Footer"/>
              <w:ind w:right="102"/>
              <w:jc w:val="both"/>
              <w:rPr>
                <w:rFonts w:ascii="Aptos" w:hAnsi="Aptos" w:cs="Aparajita"/>
                <w:sz w:val="24"/>
                <w:szCs w:val="24"/>
              </w:rPr>
            </w:pPr>
            <w:r w:rsidRPr="004B5B36">
              <w:rPr>
                <w:rFonts w:ascii="Aptos" w:hAnsi="Aptos" w:cs="Aparajita"/>
                <w:sz w:val="24"/>
                <w:szCs w:val="24"/>
              </w:rPr>
              <w:t>No</w:t>
            </w:r>
            <w:r w:rsidRPr="004C6D17">
              <w:rPr>
                <w:rFonts w:ascii="Aptos" w:hAnsi="Aptos" w:cs="Aparajita"/>
                <w:sz w:val="24"/>
                <w:szCs w:val="24"/>
              </w:rPr>
              <w:t xml:space="preserve"> members of the public were presen</w:t>
            </w:r>
            <w:r w:rsidR="008B2514" w:rsidRPr="004C6D17">
              <w:rPr>
                <w:rFonts w:ascii="Aptos" w:hAnsi="Aptos" w:cs="Aparajita"/>
                <w:sz w:val="24"/>
                <w:szCs w:val="24"/>
              </w:rPr>
              <w:t xml:space="preserve">t and </w:t>
            </w:r>
            <w:r w:rsidR="00DD16F7" w:rsidRPr="004C6D17">
              <w:rPr>
                <w:rFonts w:ascii="Aptos" w:hAnsi="Aptos" w:cs="Aparajita"/>
                <w:sz w:val="24"/>
                <w:szCs w:val="24"/>
              </w:rPr>
              <w:t>there</w:t>
            </w:r>
            <w:r w:rsidR="008B2514" w:rsidRPr="004C6D17">
              <w:rPr>
                <w:rFonts w:ascii="Aptos" w:hAnsi="Aptos" w:cs="Aparajita"/>
                <w:sz w:val="24"/>
                <w:szCs w:val="24"/>
              </w:rPr>
              <w:t xml:space="preserve"> were no requests to record or film the meeting.</w:t>
            </w:r>
          </w:p>
        </w:tc>
      </w:tr>
      <w:tr w:rsidR="000973CA" w:rsidRPr="004C6D17" w14:paraId="44205175" w14:textId="77777777" w:rsidTr="00BF6EEF">
        <w:trPr>
          <w:gridAfter w:val="1"/>
          <w:wAfter w:w="792" w:type="dxa"/>
          <w:trHeight w:val="273"/>
        </w:trPr>
        <w:tc>
          <w:tcPr>
            <w:tcW w:w="1171" w:type="dxa"/>
          </w:tcPr>
          <w:p w14:paraId="00DFD18A" w14:textId="77777777" w:rsidR="000973CA" w:rsidRPr="004C6D17" w:rsidRDefault="000973CA" w:rsidP="00F40B9B">
            <w:pPr>
              <w:pStyle w:val="Footer"/>
              <w:jc w:val="both"/>
              <w:rPr>
                <w:rFonts w:ascii="Aptos" w:hAnsi="Aptos" w:cs="Aparajita"/>
                <w:sz w:val="24"/>
                <w:szCs w:val="24"/>
              </w:rPr>
            </w:pPr>
          </w:p>
        </w:tc>
        <w:tc>
          <w:tcPr>
            <w:tcW w:w="8786" w:type="dxa"/>
          </w:tcPr>
          <w:p w14:paraId="25763D74" w14:textId="77777777" w:rsidR="000973CA" w:rsidRPr="004C6D17" w:rsidRDefault="000973CA" w:rsidP="00F20316">
            <w:pPr>
              <w:pStyle w:val="Footer"/>
              <w:ind w:right="102"/>
              <w:jc w:val="both"/>
              <w:rPr>
                <w:rFonts w:ascii="Aptos" w:hAnsi="Aptos" w:cs="Aparajita"/>
                <w:sz w:val="24"/>
                <w:szCs w:val="24"/>
              </w:rPr>
            </w:pPr>
          </w:p>
        </w:tc>
      </w:tr>
      <w:tr w:rsidR="00BF1A37" w:rsidRPr="004C6D17" w14:paraId="2FF29F18" w14:textId="77777777" w:rsidTr="00BF6EEF">
        <w:trPr>
          <w:gridAfter w:val="1"/>
          <w:wAfter w:w="792" w:type="dxa"/>
          <w:trHeight w:val="547"/>
        </w:trPr>
        <w:tc>
          <w:tcPr>
            <w:tcW w:w="1171" w:type="dxa"/>
          </w:tcPr>
          <w:p w14:paraId="5C961534" w14:textId="47F26496" w:rsidR="00BF1A37" w:rsidRPr="004C6D17" w:rsidRDefault="00312EB4" w:rsidP="00BF1A37">
            <w:pPr>
              <w:pStyle w:val="Footer"/>
              <w:jc w:val="both"/>
              <w:rPr>
                <w:rFonts w:ascii="Aptos" w:hAnsi="Aptos" w:cs="Aparajita"/>
                <w:b/>
                <w:bCs/>
                <w:sz w:val="24"/>
                <w:szCs w:val="24"/>
              </w:rPr>
            </w:pPr>
            <w:r w:rsidRPr="004C6D17">
              <w:rPr>
                <w:rFonts w:ascii="Aptos" w:hAnsi="Aptos" w:cs="Aparajita"/>
                <w:b/>
                <w:bCs/>
                <w:sz w:val="24"/>
                <w:szCs w:val="24"/>
              </w:rPr>
              <w:t>02/2</w:t>
            </w:r>
            <w:r w:rsidR="002C2F85" w:rsidRPr="004C6D17">
              <w:rPr>
                <w:rFonts w:ascii="Aptos" w:hAnsi="Aptos" w:cs="Aparajita"/>
                <w:b/>
                <w:bCs/>
                <w:sz w:val="24"/>
                <w:szCs w:val="24"/>
              </w:rPr>
              <w:t>5</w:t>
            </w:r>
            <w:r w:rsidRPr="004C6D17">
              <w:rPr>
                <w:rFonts w:ascii="Aptos" w:hAnsi="Aptos" w:cs="Aparajita"/>
                <w:b/>
                <w:bCs/>
                <w:sz w:val="24"/>
                <w:szCs w:val="24"/>
              </w:rPr>
              <w:t>/2</w:t>
            </w:r>
            <w:r w:rsidR="002C2F85" w:rsidRPr="004C6D17">
              <w:rPr>
                <w:rFonts w:ascii="Aptos" w:hAnsi="Aptos" w:cs="Aparajit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786" w:type="dxa"/>
          </w:tcPr>
          <w:p w14:paraId="34EE7AB2" w14:textId="77777777" w:rsidR="00BF1A37" w:rsidRPr="004C6D17" w:rsidRDefault="00BF1A37" w:rsidP="00F20316">
            <w:pPr>
              <w:pStyle w:val="Footer"/>
              <w:tabs>
                <w:tab w:val="clear" w:pos="4513"/>
                <w:tab w:val="clear" w:pos="9026"/>
                <w:tab w:val="left" w:pos="7116"/>
              </w:tabs>
              <w:ind w:right="102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 w:rsidRPr="004C6D17">
              <w:rPr>
                <w:rFonts w:ascii="Aptos" w:hAnsi="Aptos" w:cs="Aparajita"/>
                <w:b/>
                <w:sz w:val="24"/>
                <w:szCs w:val="24"/>
              </w:rPr>
              <w:t>Apologies</w:t>
            </w:r>
            <w:r w:rsidRPr="004C6D17">
              <w:rPr>
                <w:rFonts w:ascii="Aptos" w:hAnsi="Aptos" w:cs="Aparajita"/>
                <w:b/>
                <w:sz w:val="24"/>
                <w:szCs w:val="24"/>
              </w:rPr>
              <w:tab/>
            </w:r>
          </w:p>
          <w:p w14:paraId="04B85DC9" w14:textId="3865A9CC" w:rsidR="00BF1A37" w:rsidRPr="004C6D17" w:rsidRDefault="00BF1A37" w:rsidP="00F20316">
            <w:pPr>
              <w:pStyle w:val="Footer"/>
              <w:ind w:right="102"/>
              <w:jc w:val="both"/>
              <w:rPr>
                <w:rFonts w:ascii="Aptos" w:hAnsi="Aptos" w:cs="Aparajita"/>
                <w:sz w:val="24"/>
                <w:szCs w:val="24"/>
              </w:rPr>
            </w:pPr>
            <w:r w:rsidRPr="004C6D17">
              <w:rPr>
                <w:rFonts w:ascii="Aptos" w:hAnsi="Aptos" w:cs="Aparajita"/>
                <w:bCs/>
                <w:sz w:val="24"/>
                <w:szCs w:val="24"/>
              </w:rPr>
              <w:t>Apologies were received and accepted from Cllr</w:t>
            </w:r>
            <w:r w:rsidR="00947ABD">
              <w:rPr>
                <w:rFonts w:ascii="Aptos" w:hAnsi="Aptos" w:cs="Aparajita"/>
                <w:bCs/>
                <w:sz w:val="24"/>
                <w:szCs w:val="24"/>
              </w:rPr>
              <w:t>s Holt, Gosling and Parnham and Geraldine Connor (Clerk).</w:t>
            </w:r>
          </w:p>
        </w:tc>
      </w:tr>
      <w:tr w:rsidR="00BF1A37" w:rsidRPr="004C6D17" w14:paraId="6DA5B916" w14:textId="77777777" w:rsidTr="00BF6EEF">
        <w:trPr>
          <w:gridAfter w:val="1"/>
          <w:wAfter w:w="792" w:type="dxa"/>
          <w:trHeight w:val="258"/>
        </w:trPr>
        <w:tc>
          <w:tcPr>
            <w:tcW w:w="1171" w:type="dxa"/>
          </w:tcPr>
          <w:p w14:paraId="0B6186D1" w14:textId="77777777" w:rsidR="00BF1A37" w:rsidRPr="004C6D17" w:rsidRDefault="00BF1A37" w:rsidP="00BF1A37">
            <w:pPr>
              <w:pStyle w:val="Footer"/>
              <w:jc w:val="both"/>
              <w:rPr>
                <w:rFonts w:ascii="Aptos" w:hAnsi="Aptos" w:cs="Aparajita"/>
                <w:sz w:val="24"/>
                <w:szCs w:val="24"/>
              </w:rPr>
            </w:pPr>
          </w:p>
        </w:tc>
        <w:tc>
          <w:tcPr>
            <w:tcW w:w="8786" w:type="dxa"/>
          </w:tcPr>
          <w:p w14:paraId="377DBC18" w14:textId="77777777" w:rsidR="00BF1A37" w:rsidRPr="004C6D17" w:rsidRDefault="00BF1A37" w:rsidP="00F20316">
            <w:pPr>
              <w:pStyle w:val="Footer"/>
              <w:ind w:right="102"/>
              <w:jc w:val="both"/>
              <w:rPr>
                <w:rFonts w:ascii="Aptos" w:hAnsi="Aptos" w:cs="Aparajita"/>
                <w:sz w:val="24"/>
                <w:szCs w:val="24"/>
              </w:rPr>
            </w:pPr>
          </w:p>
        </w:tc>
      </w:tr>
      <w:tr w:rsidR="00D94FA3" w:rsidRPr="004C6D17" w14:paraId="4A139F6C" w14:textId="77777777" w:rsidTr="00BF6EEF">
        <w:trPr>
          <w:gridAfter w:val="1"/>
          <w:wAfter w:w="792" w:type="dxa"/>
          <w:trHeight w:val="547"/>
        </w:trPr>
        <w:tc>
          <w:tcPr>
            <w:tcW w:w="1171" w:type="dxa"/>
          </w:tcPr>
          <w:p w14:paraId="75340328" w14:textId="77777777" w:rsidR="00D94FA3" w:rsidRPr="004C6D17" w:rsidRDefault="00312EB4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 w:rsidRPr="004C6D17">
              <w:rPr>
                <w:rFonts w:ascii="Aptos" w:hAnsi="Aptos" w:cs="Aparajita"/>
                <w:b/>
                <w:sz w:val="24"/>
                <w:szCs w:val="24"/>
              </w:rPr>
              <w:t>03/2</w:t>
            </w:r>
            <w:r w:rsidR="005F469E" w:rsidRPr="004C6D17">
              <w:rPr>
                <w:rFonts w:ascii="Aptos" w:hAnsi="Aptos" w:cs="Aparajita"/>
                <w:b/>
                <w:sz w:val="24"/>
                <w:szCs w:val="24"/>
              </w:rPr>
              <w:t>5</w:t>
            </w:r>
            <w:r w:rsidRPr="004C6D17">
              <w:rPr>
                <w:rFonts w:ascii="Aptos" w:hAnsi="Aptos" w:cs="Aparajita"/>
                <w:b/>
                <w:sz w:val="24"/>
                <w:szCs w:val="24"/>
              </w:rPr>
              <w:t>/2</w:t>
            </w:r>
            <w:r w:rsidR="005F469E" w:rsidRPr="004C6D17">
              <w:rPr>
                <w:rFonts w:ascii="Aptos" w:hAnsi="Aptos" w:cs="Aparajita"/>
                <w:b/>
                <w:sz w:val="24"/>
                <w:szCs w:val="24"/>
              </w:rPr>
              <w:t>6</w:t>
            </w:r>
          </w:p>
          <w:p w14:paraId="684FC764" w14:textId="77777777" w:rsidR="00152814" w:rsidRPr="004C6D17" w:rsidRDefault="00152814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  <w:p w14:paraId="5F7332E6" w14:textId="77777777" w:rsidR="00152814" w:rsidRPr="004C6D17" w:rsidRDefault="00152814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  <w:p w14:paraId="4A66AD76" w14:textId="512ECA75" w:rsidR="00152814" w:rsidRPr="004C6D17" w:rsidRDefault="00152814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 w:rsidRPr="004C6D17">
              <w:rPr>
                <w:rFonts w:ascii="Aptos" w:hAnsi="Aptos" w:cs="Aparajita"/>
                <w:b/>
                <w:sz w:val="24"/>
                <w:szCs w:val="24"/>
              </w:rPr>
              <w:t>04/25/26</w:t>
            </w:r>
          </w:p>
        </w:tc>
        <w:tc>
          <w:tcPr>
            <w:tcW w:w="8786" w:type="dxa"/>
          </w:tcPr>
          <w:p w14:paraId="462D177F" w14:textId="77777777" w:rsidR="00D94FA3" w:rsidRPr="004C6D17" w:rsidRDefault="00D94FA3" w:rsidP="00F20316">
            <w:pPr>
              <w:pStyle w:val="Footer"/>
              <w:ind w:right="102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 w:rsidRPr="004C6D17">
              <w:rPr>
                <w:rFonts w:ascii="Aptos" w:hAnsi="Aptos" w:cs="Aparajita"/>
                <w:b/>
                <w:sz w:val="24"/>
                <w:szCs w:val="24"/>
              </w:rPr>
              <w:t>Declarations of interest</w:t>
            </w:r>
          </w:p>
          <w:p w14:paraId="6D8A49D2" w14:textId="77777777" w:rsidR="00D94FA3" w:rsidRPr="004C6D17" w:rsidRDefault="007160AC" w:rsidP="00F20316">
            <w:pPr>
              <w:pStyle w:val="Footer"/>
              <w:ind w:right="102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 w:rsidRPr="004C6D17">
              <w:rPr>
                <w:rFonts w:ascii="Aptos" w:hAnsi="Aptos" w:cs="Aparajita"/>
                <w:bCs/>
                <w:sz w:val="24"/>
                <w:szCs w:val="24"/>
              </w:rPr>
              <w:t>No</w:t>
            </w:r>
            <w:r w:rsidRPr="004C6D17">
              <w:rPr>
                <w:rFonts w:ascii="Aptos" w:hAnsi="Aptos" w:cs="Aparajita"/>
                <w:b/>
                <w:sz w:val="24"/>
                <w:szCs w:val="24"/>
              </w:rPr>
              <w:t xml:space="preserve"> </w:t>
            </w:r>
            <w:r w:rsidRPr="004C6D17">
              <w:rPr>
                <w:rFonts w:ascii="Aptos" w:hAnsi="Aptos" w:cs="Aparajita"/>
                <w:bCs/>
                <w:sz w:val="24"/>
                <w:szCs w:val="24"/>
              </w:rPr>
              <w:t>declarations of interest were received in relation to items on the agenda.</w:t>
            </w:r>
          </w:p>
          <w:p w14:paraId="221738F9" w14:textId="77777777" w:rsidR="00282B17" w:rsidRPr="004C6D17" w:rsidRDefault="00282B17" w:rsidP="00F20316">
            <w:pPr>
              <w:pStyle w:val="Footer"/>
              <w:ind w:right="102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  <w:p w14:paraId="60196A65" w14:textId="728AF04F" w:rsidR="00282B17" w:rsidRPr="004C6D17" w:rsidRDefault="00282B17" w:rsidP="00F20316">
            <w:pPr>
              <w:pStyle w:val="Footer"/>
              <w:ind w:right="102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 w:rsidRPr="004C6D17">
              <w:rPr>
                <w:rFonts w:ascii="Aptos" w:hAnsi="Aptos" w:cs="Aparajita"/>
                <w:b/>
                <w:sz w:val="24"/>
                <w:szCs w:val="24"/>
              </w:rPr>
              <w:t xml:space="preserve">Minutes of previous meeting </w:t>
            </w:r>
          </w:p>
        </w:tc>
      </w:tr>
      <w:tr w:rsidR="00D94FA3" w:rsidRPr="004C6D17" w14:paraId="79E9E852" w14:textId="77777777" w:rsidTr="00BF6EEF">
        <w:trPr>
          <w:gridAfter w:val="1"/>
          <w:wAfter w:w="792" w:type="dxa"/>
          <w:trHeight w:val="273"/>
        </w:trPr>
        <w:tc>
          <w:tcPr>
            <w:tcW w:w="1171" w:type="dxa"/>
          </w:tcPr>
          <w:p w14:paraId="483F011D" w14:textId="77777777" w:rsidR="00D94FA3" w:rsidRPr="004C6D17" w:rsidRDefault="00D94FA3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</w:tc>
        <w:tc>
          <w:tcPr>
            <w:tcW w:w="8786" w:type="dxa"/>
          </w:tcPr>
          <w:p w14:paraId="341A8EED" w14:textId="71596598" w:rsidR="00D94FA3" w:rsidRPr="004C6D17" w:rsidRDefault="00006FBE" w:rsidP="00F20316">
            <w:pPr>
              <w:pStyle w:val="Footer"/>
              <w:ind w:right="102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>
              <w:rPr>
                <w:rFonts w:ascii="Aptos" w:hAnsi="Aptos" w:cs="Aparajita"/>
                <w:sz w:val="24"/>
                <w:szCs w:val="24"/>
              </w:rPr>
              <w:t xml:space="preserve">Cllr Gandhi </w:t>
            </w:r>
            <w:r w:rsidR="00CF779C">
              <w:rPr>
                <w:rFonts w:ascii="Aptos" w:hAnsi="Aptos" w:cs="Aparajita"/>
                <w:sz w:val="24"/>
                <w:szCs w:val="24"/>
              </w:rPr>
              <w:t xml:space="preserve">highlighted </w:t>
            </w:r>
            <w:r w:rsidR="0070159A">
              <w:rPr>
                <w:rFonts w:ascii="Aptos" w:hAnsi="Aptos" w:cs="Aparajita"/>
                <w:sz w:val="24"/>
                <w:szCs w:val="24"/>
              </w:rPr>
              <w:t>minute</w:t>
            </w:r>
            <w:r w:rsidR="00E5732C">
              <w:rPr>
                <w:rFonts w:ascii="Aptos" w:hAnsi="Aptos" w:cs="Aparajita"/>
                <w:sz w:val="24"/>
                <w:szCs w:val="24"/>
              </w:rPr>
              <w:t xml:space="preserve"> reference</w:t>
            </w:r>
            <w:r w:rsidR="0070159A">
              <w:rPr>
                <w:rFonts w:ascii="Aptos" w:hAnsi="Aptos" w:cs="Aparajita"/>
                <w:sz w:val="24"/>
                <w:szCs w:val="24"/>
              </w:rPr>
              <w:t xml:space="preserve"> 26/24/25 relat</w:t>
            </w:r>
            <w:r w:rsidR="00CC28E8">
              <w:rPr>
                <w:rFonts w:ascii="Aptos" w:hAnsi="Aptos" w:cs="Aparajita"/>
                <w:sz w:val="24"/>
                <w:szCs w:val="24"/>
              </w:rPr>
              <w:t>ing</w:t>
            </w:r>
            <w:r w:rsidR="0070159A">
              <w:rPr>
                <w:rFonts w:ascii="Aptos" w:hAnsi="Aptos" w:cs="Aparajita"/>
                <w:sz w:val="24"/>
                <w:szCs w:val="24"/>
              </w:rPr>
              <w:t xml:space="preserve"> to the</w:t>
            </w:r>
            <w:r w:rsidR="00CC28E8">
              <w:rPr>
                <w:rFonts w:ascii="Aptos" w:hAnsi="Aptos" w:cs="Aparajita"/>
                <w:sz w:val="24"/>
                <w:szCs w:val="24"/>
              </w:rPr>
              <w:t xml:space="preserve"> proposal to increase </w:t>
            </w:r>
            <w:r w:rsidR="000E36DD">
              <w:rPr>
                <w:rFonts w:ascii="Aptos" w:hAnsi="Aptos" w:cs="Aparajita"/>
                <w:sz w:val="24"/>
                <w:szCs w:val="24"/>
              </w:rPr>
              <w:t xml:space="preserve">the budget for election provision in 26/27 and beyond.  This will be </w:t>
            </w:r>
            <w:r w:rsidR="00635C8F">
              <w:rPr>
                <w:rFonts w:ascii="Aptos" w:hAnsi="Aptos" w:cs="Aparajita"/>
                <w:sz w:val="24"/>
                <w:szCs w:val="24"/>
              </w:rPr>
              <w:t xml:space="preserve">discussed as part of the budget planning process later in the year. </w:t>
            </w:r>
            <w:r w:rsidR="0070159A">
              <w:rPr>
                <w:rFonts w:ascii="Aptos" w:hAnsi="Aptos" w:cs="Aparajita"/>
                <w:sz w:val="24"/>
                <w:szCs w:val="24"/>
              </w:rPr>
              <w:t xml:space="preserve"> </w:t>
            </w:r>
            <w:r w:rsidR="00DC7605" w:rsidRPr="004C6D17">
              <w:rPr>
                <w:rFonts w:ascii="Aptos" w:hAnsi="Aptos" w:cs="Aparajita"/>
                <w:sz w:val="24"/>
                <w:szCs w:val="24"/>
              </w:rPr>
              <w:t>The minutes of the Finance and General Purposes meeting held on 13</w:t>
            </w:r>
            <w:r w:rsidR="00DC7605" w:rsidRPr="004C6D17">
              <w:rPr>
                <w:rFonts w:ascii="Aptos" w:hAnsi="Aptos" w:cs="Aparajita"/>
                <w:sz w:val="24"/>
                <w:szCs w:val="24"/>
                <w:vertAlign w:val="superscript"/>
              </w:rPr>
              <w:t>th</w:t>
            </w:r>
            <w:r w:rsidR="00DC7605" w:rsidRPr="004C6D17">
              <w:rPr>
                <w:rFonts w:ascii="Aptos" w:hAnsi="Aptos" w:cs="Aparajita"/>
                <w:sz w:val="24"/>
                <w:szCs w:val="24"/>
              </w:rPr>
              <w:t xml:space="preserve"> March 2025 (previously circulated) WERE APPROVED</w:t>
            </w:r>
            <w:r w:rsidR="00941E09">
              <w:rPr>
                <w:rFonts w:ascii="Aptos" w:hAnsi="Aptos" w:cs="Aparajita"/>
                <w:sz w:val="24"/>
                <w:szCs w:val="24"/>
              </w:rPr>
              <w:t xml:space="preserve"> BY MAJORITY</w:t>
            </w:r>
            <w:r w:rsidR="00DC7605" w:rsidRPr="004C6D17">
              <w:rPr>
                <w:rFonts w:ascii="Aptos" w:hAnsi="Aptos" w:cs="Aparajita"/>
                <w:sz w:val="24"/>
                <w:szCs w:val="24"/>
              </w:rPr>
              <w:t xml:space="preserve"> </w:t>
            </w:r>
            <w:r w:rsidR="00357A84">
              <w:rPr>
                <w:rFonts w:ascii="Aptos" w:hAnsi="Aptos" w:cs="Aparajita"/>
                <w:sz w:val="24"/>
                <w:szCs w:val="24"/>
              </w:rPr>
              <w:t>(one abstention due to absence</w:t>
            </w:r>
            <w:r w:rsidR="00941E09">
              <w:rPr>
                <w:rFonts w:ascii="Aptos" w:hAnsi="Aptos" w:cs="Aparajita"/>
                <w:sz w:val="24"/>
                <w:szCs w:val="24"/>
              </w:rPr>
              <w:t xml:space="preserve"> at previous meeting</w:t>
            </w:r>
            <w:r w:rsidR="00357A84">
              <w:rPr>
                <w:rFonts w:ascii="Aptos" w:hAnsi="Aptos" w:cs="Aparajita"/>
                <w:sz w:val="24"/>
                <w:szCs w:val="24"/>
              </w:rPr>
              <w:t xml:space="preserve">) </w:t>
            </w:r>
            <w:r w:rsidR="00DC7605" w:rsidRPr="004C6D17">
              <w:rPr>
                <w:rFonts w:ascii="Aptos" w:hAnsi="Aptos" w:cs="Aparajita"/>
                <w:sz w:val="24"/>
                <w:szCs w:val="24"/>
              </w:rPr>
              <w:t xml:space="preserve">and were signed by Cllr </w:t>
            </w:r>
            <w:r w:rsidR="00257E90" w:rsidRPr="004C6D17">
              <w:rPr>
                <w:rFonts w:ascii="Aptos" w:hAnsi="Aptos" w:cs="Aparajita"/>
                <w:sz w:val="24"/>
                <w:szCs w:val="24"/>
              </w:rPr>
              <w:t xml:space="preserve">Gandhi, </w:t>
            </w:r>
            <w:r w:rsidR="00DC7605" w:rsidRPr="004C6D17">
              <w:rPr>
                <w:rFonts w:ascii="Aptos" w:hAnsi="Aptos" w:cs="Aparajita"/>
                <w:sz w:val="24"/>
                <w:szCs w:val="24"/>
              </w:rPr>
              <w:t>as an accurate record.</w:t>
            </w:r>
          </w:p>
        </w:tc>
      </w:tr>
      <w:tr w:rsidR="00DD7E50" w:rsidRPr="004C6D17" w14:paraId="3182907D" w14:textId="77777777" w:rsidTr="00BF6EEF">
        <w:trPr>
          <w:gridAfter w:val="1"/>
          <w:wAfter w:w="792" w:type="dxa"/>
          <w:trHeight w:val="273"/>
        </w:trPr>
        <w:tc>
          <w:tcPr>
            <w:tcW w:w="1171" w:type="dxa"/>
          </w:tcPr>
          <w:p w14:paraId="23192984" w14:textId="77777777" w:rsidR="00152814" w:rsidRPr="004C6D17" w:rsidRDefault="00152814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  <w:p w14:paraId="7B4B31D5" w14:textId="70C3306C" w:rsidR="00DD7E50" w:rsidRPr="004C6D17" w:rsidRDefault="00DD7E50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 w:rsidRPr="004C6D17">
              <w:rPr>
                <w:rFonts w:ascii="Aptos" w:hAnsi="Aptos" w:cs="Aparajita"/>
                <w:b/>
                <w:sz w:val="24"/>
                <w:szCs w:val="24"/>
              </w:rPr>
              <w:t>0</w:t>
            </w:r>
            <w:r w:rsidR="00152814" w:rsidRPr="004C6D17">
              <w:rPr>
                <w:rFonts w:ascii="Aptos" w:hAnsi="Aptos" w:cs="Aparajita"/>
                <w:b/>
                <w:sz w:val="24"/>
                <w:szCs w:val="24"/>
              </w:rPr>
              <w:t>5</w:t>
            </w:r>
            <w:r w:rsidRPr="004C6D17">
              <w:rPr>
                <w:rFonts w:ascii="Aptos" w:hAnsi="Aptos" w:cs="Aparajita"/>
                <w:b/>
                <w:sz w:val="24"/>
                <w:szCs w:val="24"/>
              </w:rPr>
              <w:t>/2</w:t>
            </w:r>
            <w:r w:rsidR="00730ECF">
              <w:rPr>
                <w:rFonts w:ascii="Aptos" w:hAnsi="Aptos" w:cs="Aparajita"/>
                <w:b/>
                <w:sz w:val="24"/>
                <w:szCs w:val="24"/>
              </w:rPr>
              <w:t>5</w:t>
            </w:r>
            <w:r w:rsidRPr="004C6D17">
              <w:rPr>
                <w:rFonts w:ascii="Aptos" w:hAnsi="Aptos" w:cs="Aparajita"/>
                <w:b/>
                <w:sz w:val="24"/>
                <w:szCs w:val="24"/>
              </w:rPr>
              <w:t>/2</w:t>
            </w:r>
            <w:r w:rsidR="00730ECF">
              <w:rPr>
                <w:rFonts w:ascii="Aptos" w:hAnsi="Aptos" w:cs="Aparajita"/>
                <w:b/>
                <w:sz w:val="24"/>
                <w:szCs w:val="24"/>
              </w:rPr>
              <w:t>6</w:t>
            </w:r>
          </w:p>
          <w:p w14:paraId="042E4DA8" w14:textId="77777777" w:rsidR="00574572" w:rsidRPr="004C6D17" w:rsidRDefault="00574572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  <w:p w14:paraId="02EB6FAB" w14:textId="77777777" w:rsidR="00574572" w:rsidRPr="004C6D17" w:rsidRDefault="00574572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  <w:p w14:paraId="0BBF11DA" w14:textId="175A6DC5" w:rsidR="00574572" w:rsidRPr="004C6D17" w:rsidRDefault="00574572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</w:tc>
        <w:tc>
          <w:tcPr>
            <w:tcW w:w="8786" w:type="dxa"/>
          </w:tcPr>
          <w:p w14:paraId="5400D1D8" w14:textId="77777777" w:rsidR="00152814" w:rsidRPr="004C6D17" w:rsidRDefault="00152814" w:rsidP="0094056C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297D0C79" w14:textId="3E7F2130" w:rsidR="0094056C" w:rsidRPr="004C6D17" w:rsidRDefault="0094056C" w:rsidP="0094056C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4C6D17">
              <w:rPr>
                <w:rFonts w:ascii="Aptos" w:hAnsi="Aptos"/>
                <w:b/>
                <w:bCs/>
                <w:sz w:val="24"/>
                <w:szCs w:val="24"/>
              </w:rPr>
              <w:t>Terms of Reference and Appointments</w:t>
            </w:r>
          </w:p>
          <w:p w14:paraId="29F2222A" w14:textId="68536178" w:rsidR="00DD7E50" w:rsidRPr="004C6D17" w:rsidRDefault="00DD7E50" w:rsidP="0094056C">
            <w:pPr>
              <w:pStyle w:val="Footer"/>
              <w:numPr>
                <w:ilvl w:val="0"/>
                <w:numId w:val="2"/>
              </w:numPr>
              <w:ind w:left="357" w:right="102" w:hanging="357"/>
              <w:rPr>
                <w:rFonts w:ascii="Aptos" w:hAnsi="Aptos" w:cs="Aparajita"/>
                <w:b/>
                <w:sz w:val="24"/>
                <w:szCs w:val="24"/>
              </w:rPr>
            </w:pPr>
            <w:r w:rsidRPr="004C6D17">
              <w:rPr>
                <w:rFonts w:ascii="Aptos" w:hAnsi="Aptos" w:cs="Aparajita"/>
                <w:b/>
                <w:sz w:val="24"/>
                <w:szCs w:val="24"/>
              </w:rPr>
              <w:t>Terms of Reference</w:t>
            </w:r>
          </w:p>
          <w:p w14:paraId="3C0B6E6D" w14:textId="48F0D22F" w:rsidR="00A14BBE" w:rsidRPr="004C6D17" w:rsidRDefault="00052690" w:rsidP="00DD7E50">
            <w:pPr>
              <w:pStyle w:val="Footer"/>
              <w:ind w:right="102"/>
              <w:rPr>
                <w:rFonts w:ascii="Aptos" w:hAnsi="Aptos" w:cs="Aparajita"/>
                <w:bCs/>
                <w:sz w:val="24"/>
                <w:szCs w:val="24"/>
              </w:rPr>
            </w:pPr>
            <w:r w:rsidRPr="004C6D17">
              <w:rPr>
                <w:rFonts w:ascii="Aptos" w:hAnsi="Aptos" w:cs="Aparajita"/>
                <w:bCs/>
                <w:sz w:val="24"/>
                <w:szCs w:val="24"/>
              </w:rPr>
              <w:t>It was noted that</w:t>
            </w:r>
            <w:r w:rsidR="0046293B">
              <w:rPr>
                <w:rFonts w:ascii="Aptos" w:hAnsi="Aptos" w:cs="Aparajita"/>
                <w:bCs/>
                <w:sz w:val="24"/>
                <w:szCs w:val="24"/>
              </w:rPr>
              <w:t xml:space="preserve"> the</w:t>
            </w:r>
            <w:r w:rsidRPr="004C6D17">
              <w:rPr>
                <w:rFonts w:ascii="Aptos" w:hAnsi="Aptos" w:cs="Aparajita"/>
                <w:bCs/>
                <w:sz w:val="24"/>
                <w:szCs w:val="24"/>
              </w:rPr>
              <w:t xml:space="preserve"> </w:t>
            </w:r>
            <w:r w:rsidR="00F13E1E" w:rsidRPr="004C6D17">
              <w:rPr>
                <w:rFonts w:ascii="Aptos" w:eastAsia="Calibri" w:hAnsi="Aptos" w:cs="Calibri"/>
                <w:bCs/>
                <w:sz w:val="24"/>
                <w:szCs w:val="24"/>
              </w:rPr>
              <w:t xml:space="preserve">Terms of Reference for </w:t>
            </w:r>
            <w:r w:rsidR="001734F8">
              <w:rPr>
                <w:rFonts w:ascii="Aptos" w:eastAsia="Calibri" w:hAnsi="Aptos" w:cs="Calibri"/>
                <w:bCs/>
                <w:sz w:val="24"/>
                <w:szCs w:val="24"/>
              </w:rPr>
              <w:t xml:space="preserve">the </w:t>
            </w:r>
            <w:r w:rsidR="00F13E1E" w:rsidRPr="004C6D17">
              <w:rPr>
                <w:rFonts w:ascii="Aptos" w:eastAsia="Calibri" w:hAnsi="Aptos" w:cs="Calibri"/>
                <w:bCs/>
                <w:sz w:val="24"/>
                <w:szCs w:val="24"/>
              </w:rPr>
              <w:t xml:space="preserve">Finance and General Purposes Committee were </w:t>
            </w:r>
            <w:r w:rsidR="00F30668">
              <w:rPr>
                <w:rFonts w:ascii="Aptos" w:hAnsi="Aptos" w:cs="Aparajita"/>
                <w:bCs/>
                <w:sz w:val="24"/>
                <w:szCs w:val="24"/>
              </w:rPr>
              <w:t>UNANIMOUSLY</w:t>
            </w:r>
            <w:r w:rsidR="006730BE" w:rsidRPr="004C6D17">
              <w:rPr>
                <w:rFonts w:ascii="Aptos" w:hAnsi="Aptos" w:cs="Aparajita"/>
                <w:bCs/>
                <w:sz w:val="24"/>
                <w:szCs w:val="24"/>
              </w:rPr>
              <w:t xml:space="preserve"> AGREE</w:t>
            </w:r>
            <w:r w:rsidR="000B42FA" w:rsidRPr="004C6D17">
              <w:rPr>
                <w:rFonts w:ascii="Aptos" w:hAnsi="Aptos" w:cs="Aparajita"/>
                <w:bCs/>
                <w:sz w:val="24"/>
                <w:szCs w:val="24"/>
              </w:rPr>
              <w:t>D</w:t>
            </w:r>
            <w:r w:rsidR="00F13E1E" w:rsidRPr="004C6D17">
              <w:rPr>
                <w:rFonts w:ascii="Aptos" w:hAnsi="Aptos" w:cs="Aparajita"/>
                <w:bCs/>
                <w:sz w:val="24"/>
                <w:szCs w:val="24"/>
              </w:rPr>
              <w:t xml:space="preserve"> by Members at the Annual Meeting of the Parish Council</w:t>
            </w:r>
            <w:r w:rsidR="00F30668">
              <w:rPr>
                <w:rFonts w:ascii="Aptos" w:hAnsi="Aptos" w:cs="Aparajita"/>
                <w:bCs/>
                <w:sz w:val="24"/>
                <w:szCs w:val="24"/>
              </w:rPr>
              <w:t>,</w:t>
            </w:r>
            <w:r w:rsidR="00503CD2" w:rsidRPr="004C6D17">
              <w:rPr>
                <w:rFonts w:ascii="Aptos" w:hAnsi="Aptos" w:cs="Aparajita"/>
                <w:bCs/>
                <w:sz w:val="24"/>
                <w:szCs w:val="24"/>
              </w:rPr>
              <w:t xml:space="preserve"> 19</w:t>
            </w:r>
            <w:r w:rsidR="00503CD2" w:rsidRPr="004C6D17">
              <w:rPr>
                <w:rFonts w:ascii="Aptos" w:hAnsi="Aptos" w:cs="Aparajita"/>
                <w:bCs/>
                <w:sz w:val="24"/>
                <w:szCs w:val="24"/>
                <w:vertAlign w:val="superscript"/>
              </w:rPr>
              <w:t>th</w:t>
            </w:r>
            <w:r w:rsidR="00503CD2" w:rsidRPr="004C6D17">
              <w:rPr>
                <w:rFonts w:ascii="Aptos" w:hAnsi="Aptos" w:cs="Aparajita"/>
                <w:bCs/>
                <w:sz w:val="24"/>
                <w:szCs w:val="24"/>
              </w:rPr>
              <w:t xml:space="preserve"> May 2025 </w:t>
            </w:r>
            <w:r w:rsidR="004F6A29" w:rsidRPr="004C6D17">
              <w:rPr>
                <w:rFonts w:ascii="Aptos" w:hAnsi="Aptos" w:cs="Aparajita"/>
                <w:sz w:val="24"/>
                <w:szCs w:val="24"/>
              </w:rPr>
              <w:t xml:space="preserve"> Minute </w:t>
            </w:r>
            <w:r w:rsidR="00234747" w:rsidRPr="004C6D17">
              <w:rPr>
                <w:rFonts w:ascii="Aptos" w:hAnsi="Aptos" w:cs="Aparajita"/>
                <w:sz w:val="24"/>
                <w:szCs w:val="24"/>
              </w:rPr>
              <w:t>15</w:t>
            </w:r>
            <w:r w:rsidR="004F6A29" w:rsidRPr="004C6D17">
              <w:rPr>
                <w:rFonts w:ascii="Aptos" w:hAnsi="Aptos" w:cs="Aparajita"/>
                <w:sz w:val="24"/>
                <w:szCs w:val="24"/>
              </w:rPr>
              <w:t>/2</w:t>
            </w:r>
            <w:r w:rsidR="00C2002C" w:rsidRPr="004C6D17">
              <w:rPr>
                <w:rFonts w:ascii="Aptos" w:hAnsi="Aptos" w:cs="Aparajita"/>
                <w:sz w:val="24"/>
                <w:szCs w:val="24"/>
              </w:rPr>
              <w:t>5</w:t>
            </w:r>
            <w:r w:rsidR="004F6A29" w:rsidRPr="004C6D17">
              <w:rPr>
                <w:rFonts w:ascii="Aptos" w:hAnsi="Aptos" w:cs="Aparajita"/>
                <w:sz w:val="24"/>
                <w:szCs w:val="24"/>
              </w:rPr>
              <w:t>/2</w:t>
            </w:r>
            <w:r w:rsidR="00C2002C" w:rsidRPr="004C6D17">
              <w:rPr>
                <w:rFonts w:ascii="Aptos" w:hAnsi="Aptos" w:cs="Aparajita"/>
                <w:sz w:val="24"/>
                <w:szCs w:val="24"/>
              </w:rPr>
              <w:t>6</w:t>
            </w:r>
            <w:r w:rsidR="004F6A29" w:rsidRPr="004C6D17">
              <w:rPr>
                <w:rFonts w:ascii="Aptos" w:hAnsi="Aptos" w:cs="Aparajita"/>
                <w:sz w:val="24"/>
                <w:szCs w:val="24"/>
              </w:rPr>
              <w:t xml:space="preserve"> )</w:t>
            </w:r>
          </w:p>
          <w:p w14:paraId="16DABDC1" w14:textId="54EF4596" w:rsidR="00221DD9" w:rsidRPr="004C6D17" w:rsidRDefault="00221DD9" w:rsidP="00DD7E50">
            <w:pPr>
              <w:pStyle w:val="Footer"/>
              <w:ind w:right="102"/>
              <w:rPr>
                <w:rFonts w:ascii="Aptos" w:hAnsi="Aptos" w:cs="Aparajita"/>
                <w:bCs/>
                <w:sz w:val="24"/>
                <w:szCs w:val="24"/>
              </w:rPr>
            </w:pPr>
            <w:r w:rsidRPr="004C6D17">
              <w:rPr>
                <w:rFonts w:ascii="Aptos" w:hAnsi="Aptos" w:cs="Aparajita"/>
                <w:bCs/>
                <w:sz w:val="24"/>
                <w:szCs w:val="24"/>
              </w:rPr>
              <w:t xml:space="preserve">The Committee’s Terms of Reference were formally </w:t>
            </w:r>
            <w:r w:rsidR="001734F8">
              <w:rPr>
                <w:rFonts w:ascii="Aptos" w:hAnsi="Aptos" w:cs="Aparajita"/>
                <w:bCs/>
                <w:sz w:val="24"/>
                <w:szCs w:val="24"/>
              </w:rPr>
              <w:t>noted</w:t>
            </w:r>
            <w:r w:rsidRPr="004C6D17">
              <w:rPr>
                <w:rFonts w:ascii="Aptos" w:hAnsi="Aptos" w:cs="Aparajita"/>
                <w:bCs/>
                <w:sz w:val="24"/>
                <w:szCs w:val="24"/>
              </w:rPr>
              <w:t xml:space="preserve">. </w:t>
            </w:r>
          </w:p>
          <w:p w14:paraId="304F301C" w14:textId="102F4E7F" w:rsidR="0094056C" w:rsidRPr="004C6D17" w:rsidRDefault="00C2002C" w:rsidP="00C2002C">
            <w:pPr>
              <w:pStyle w:val="Footer"/>
              <w:numPr>
                <w:ilvl w:val="0"/>
                <w:numId w:val="2"/>
              </w:numPr>
              <w:ind w:left="357" w:right="102" w:hanging="357"/>
              <w:rPr>
                <w:rFonts w:ascii="Aptos" w:hAnsi="Aptos" w:cs="Aparajita"/>
                <w:b/>
                <w:sz w:val="24"/>
                <w:szCs w:val="24"/>
              </w:rPr>
            </w:pPr>
            <w:r w:rsidRPr="004C6D17">
              <w:rPr>
                <w:rFonts w:ascii="Aptos" w:hAnsi="Aptos" w:cs="Aparajita"/>
                <w:b/>
                <w:sz w:val="24"/>
                <w:szCs w:val="24"/>
              </w:rPr>
              <w:t xml:space="preserve">Appointments </w:t>
            </w:r>
          </w:p>
          <w:p w14:paraId="53BA3EED" w14:textId="52437031" w:rsidR="008E4B84" w:rsidRPr="004C6D17" w:rsidRDefault="008E4B84" w:rsidP="008E4B84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4C6D17">
              <w:rPr>
                <w:rFonts w:ascii="Aptos" w:hAnsi="Aptos"/>
                <w:sz w:val="24"/>
                <w:szCs w:val="24"/>
              </w:rPr>
              <w:t>The following appointments were noted : Annual Parish Council Meeting 19</w:t>
            </w:r>
            <w:r w:rsidRPr="004C6D17">
              <w:rPr>
                <w:rFonts w:ascii="Aptos" w:hAnsi="Aptos"/>
                <w:sz w:val="24"/>
                <w:szCs w:val="24"/>
                <w:vertAlign w:val="superscript"/>
              </w:rPr>
              <w:t>TH</w:t>
            </w:r>
            <w:r w:rsidRPr="004C6D17">
              <w:rPr>
                <w:rFonts w:ascii="Aptos" w:hAnsi="Aptos"/>
                <w:sz w:val="24"/>
                <w:szCs w:val="24"/>
              </w:rPr>
              <w:t xml:space="preserve"> May 2025 : Minute 07/25/26 </w:t>
            </w:r>
          </w:p>
          <w:p w14:paraId="2B0CE237" w14:textId="6341F642" w:rsidR="008E4B84" w:rsidRPr="004C6D17" w:rsidRDefault="008E4B84" w:rsidP="008E4B84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4C6D17">
              <w:rPr>
                <w:rFonts w:ascii="Aptos" w:hAnsi="Aptos"/>
                <w:sz w:val="24"/>
                <w:szCs w:val="24"/>
              </w:rPr>
              <w:t>Cllr Gosling was duly ELECTED UNANIMOUSLY as Vice Chair of the Finance and General Purposes Committee in 2025/26</w:t>
            </w:r>
            <w:r w:rsidR="002538C1">
              <w:rPr>
                <w:rFonts w:ascii="Aptos" w:hAnsi="Aptos"/>
                <w:sz w:val="24"/>
                <w:szCs w:val="24"/>
              </w:rPr>
              <w:t xml:space="preserve"> </w:t>
            </w:r>
            <w:r w:rsidRPr="004C6D17">
              <w:rPr>
                <w:rFonts w:ascii="Aptos" w:hAnsi="Aptos"/>
                <w:sz w:val="24"/>
                <w:szCs w:val="24"/>
              </w:rPr>
              <w:t xml:space="preserve">(Audit) </w:t>
            </w:r>
          </w:p>
          <w:p w14:paraId="7C0CF09B" w14:textId="41379EE0" w:rsidR="00C2002C" w:rsidRDefault="008E4B84" w:rsidP="004C6D17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4C6D17">
              <w:rPr>
                <w:rFonts w:ascii="Aptos" w:hAnsi="Aptos"/>
                <w:sz w:val="24"/>
                <w:szCs w:val="24"/>
              </w:rPr>
              <w:t xml:space="preserve">Cllr Babbage was duly ELECTED UNANIMOUSLY as Vice Chair of the Finance and General Purposes Committee in 2025/26 </w:t>
            </w:r>
          </w:p>
          <w:p w14:paraId="1331E76C" w14:textId="77777777" w:rsidR="009C5942" w:rsidRDefault="009C5942" w:rsidP="004C6D17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  <w:p w14:paraId="04162C53" w14:textId="7FA55E6B" w:rsidR="009C5942" w:rsidRPr="004C6D17" w:rsidRDefault="009C5942" w:rsidP="004C6D17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Cllrs Gandhi and Honeywill recommended that Cllr Lock be nominated to become a member of the Personnel Sub</w:t>
            </w:r>
            <w:r w:rsidR="00F671E3">
              <w:rPr>
                <w:rFonts w:ascii="Aptos" w:hAnsi="Aptos"/>
                <w:sz w:val="24"/>
                <w:szCs w:val="24"/>
              </w:rPr>
              <w:t>-</w:t>
            </w:r>
            <w:r>
              <w:rPr>
                <w:rFonts w:ascii="Aptos" w:hAnsi="Aptos"/>
                <w:sz w:val="24"/>
                <w:szCs w:val="24"/>
              </w:rPr>
              <w:t xml:space="preserve">Committee. </w:t>
            </w:r>
            <w:r w:rsidR="00F671E3">
              <w:rPr>
                <w:rFonts w:ascii="Aptos" w:hAnsi="Aptos"/>
                <w:sz w:val="24"/>
                <w:szCs w:val="24"/>
              </w:rPr>
              <w:t xml:space="preserve">This recommendation will be brought to the Full Council meeting </w:t>
            </w:r>
            <w:r w:rsidR="002538C1">
              <w:rPr>
                <w:rFonts w:ascii="Aptos" w:hAnsi="Aptos"/>
                <w:sz w:val="24"/>
                <w:szCs w:val="24"/>
              </w:rPr>
              <w:t>in</w:t>
            </w:r>
            <w:r w:rsidR="00F671E3">
              <w:rPr>
                <w:rFonts w:ascii="Aptos" w:hAnsi="Aptos"/>
                <w:sz w:val="24"/>
                <w:szCs w:val="24"/>
              </w:rPr>
              <w:t xml:space="preserve"> June for consideration.</w:t>
            </w:r>
          </w:p>
          <w:p w14:paraId="3C1CA213" w14:textId="6FFD425B" w:rsidR="00DD7E50" w:rsidRPr="004C6D17" w:rsidRDefault="00DD7E50" w:rsidP="000C682C">
            <w:pPr>
              <w:pStyle w:val="Footer"/>
              <w:ind w:right="102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</w:tc>
      </w:tr>
      <w:tr w:rsidR="008F6FB7" w:rsidRPr="004C6D17" w14:paraId="502942FF" w14:textId="77777777" w:rsidTr="008B7FB8">
        <w:trPr>
          <w:gridAfter w:val="1"/>
          <w:wAfter w:w="792" w:type="dxa"/>
          <w:trHeight w:val="284"/>
        </w:trPr>
        <w:tc>
          <w:tcPr>
            <w:tcW w:w="1171" w:type="dxa"/>
          </w:tcPr>
          <w:p w14:paraId="54A1A3B5" w14:textId="755554A3" w:rsidR="008F6FB7" w:rsidRPr="004C6D17" w:rsidRDefault="00DF5A25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 w:rsidRPr="004C6D17">
              <w:rPr>
                <w:rFonts w:ascii="Aptos" w:hAnsi="Aptos" w:cs="Aparajita"/>
                <w:b/>
                <w:sz w:val="24"/>
                <w:szCs w:val="24"/>
              </w:rPr>
              <w:t>0</w:t>
            </w:r>
            <w:r w:rsidR="00F72AC8" w:rsidRPr="004C6D17">
              <w:rPr>
                <w:rFonts w:ascii="Aptos" w:hAnsi="Aptos" w:cs="Aparajita"/>
                <w:b/>
                <w:sz w:val="24"/>
                <w:szCs w:val="24"/>
              </w:rPr>
              <w:t>6</w:t>
            </w:r>
            <w:r w:rsidR="00BF6EEF" w:rsidRPr="004C6D17">
              <w:rPr>
                <w:rFonts w:ascii="Aptos" w:hAnsi="Aptos" w:cs="Aparajita"/>
                <w:b/>
                <w:sz w:val="24"/>
                <w:szCs w:val="24"/>
              </w:rPr>
              <w:t>/25/26</w:t>
            </w:r>
          </w:p>
        </w:tc>
        <w:tc>
          <w:tcPr>
            <w:tcW w:w="8786" w:type="dxa"/>
          </w:tcPr>
          <w:p w14:paraId="694EE163" w14:textId="77777777" w:rsidR="00BF2560" w:rsidRPr="004C6D17" w:rsidRDefault="00BF2560" w:rsidP="00BF2560">
            <w:pPr>
              <w:pStyle w:val="Footer"/>
              <w:ind w:right="102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 w:rsidRPr="004C6D17">
              <w:rPr>
                <w:rFonts w:ascii="Aptos" w:hAnsi="Aptos" w:cs="Aparajita"/>
                <w:b/>
                <w:sz w:val="24"/>
                <w:szCs w:val="24"/>
              </w:rPr>
              <w:t xml:space="preserve">Financial Matters </w:t>
            </w:r>
          </w:p>
          <w:p w14:paraId="1229883B" w14:textId="77777777" w:rsidR="00BF2560" w:rsidRPr="004C6D17" w:rsidRDefault="00BF2560" w:rsidP="00BF2560">
            <w:pPr>
              <w:pStyle w:val="Footer"/>
              <w:ind w:right="102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 w:rsidRPr="004C6D17">
              <w:rPr>
                <w:rFonts w:ascii="Aptos" w:hAnsi="Aptos" w:cs="Aparajita"/>
                <w:b/>
                <w:sz w:val="24"/>
                <w:szCs w:val="24"/>
              </w:rPr>
              <w:lastRenderedPageBreak/>
              <w:t xml:space="preserve">a)   Internal Audit </w:t>
            </w:r>
          </w:p>
          <w:p w14:paraId="5E5BFD2C" w14:textId="77777777" w:rsidR="00BF2560" w:rsidRPr="004C6D17" w:rsidRDefault="00BF2560" w:rsidP="00BF2560">
            <w:pPr>
              <w:pStyle w:val="Footer"/>
              <w:ind w:right="102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 w:rsidRPr="004C6D17">
              <w:rPr>
                <w:rFonts w:ascii="Aptos" w:hAnsi="Aptos" w:cs="Aparajita"/>
                <w:b/>
                <w:sz w:val="24"/>
                <w:szCs w:val="24"/>
              </w:rPr>
              <w:t>To receive the internal audit report (previously circulated), formally note any recommendations and recommend to Full Council for action.</w:t>
            </w:r>
          </w:p>
          <w:p w14:paraId="6174AFB8" w14:textId="393F0A63" w:rsidR="00BF2560" w:rsidRPr="004C6D17" w:rsidRDefault="00BF2560" w:rsidP="00BF2560">
            <w:pPr>
              <w:pStyle w:val="Footer"/>
              <w:ind w:right="102"/>
              <w:jc w:val="both"/>
              <w:rPr>
                <w:rFonts w:ascii="Aptos" w:hAnsi="Aptos" w:cs="Aparajita"/>
                <w:bCs/>
                <w:sz w:val="24"/>
                <w:szCs w:val="24"/>
              </w:rPr>
            </w:pPr>
            <w:r w:rsidRPr="004C6D17">
              <w:rPr>
                <w:rFonts w:ascii="Aptos" w:hAnsi="Aptos" w:cs="Aparajita"/>
                <w:bCs/>
                <w:sz w:val="24"/>
                <w:szCs w:val="24"/>
              </w:rPr>
              <w:t>The report ( previously circu</w:t>
            </w:r>
            <w:r w:rsidR="004C6D17" w:rsidRPr="004C6D17">
              <w:rPr>
                <w:rFonts w:ascii="Aptos" w:hAnsi="Aptos" w:cs="Aparajita"/>
                <w:bCs/>
                <w:sz w:val="24"/>
                <w:szCs w:val="24"/>
              </w:rPr>
              <w:t>lated ) was noted. There are no recommendations for action</w:t>
            </w:r>
            <w:r w:rsidR="004B5B36">
              <w:rPr>
                <w:rFonts w:ascii="Aptos" w:hAnsi="Aptos" w:cs="Aparajita"/>
                <w:bCs/>
                <w:sz w:val="24"/>
                <w:szCs w:val="24"/>
              </w:rPr>
              <w:t xml:space="preserve">. </w:t>
            </w:r>
          </w:p>
          <w:p w14:paraId="4F4A6DD2" w14:textId="1A493743" w:rsidR="009E6395" w:rsidRPr="00C35863" w:rsidRDefault="00125DE2" w:rsidP="00C35863">
            <w:pPr>
              <w:pStyle w:val="Footer"/>
              <w:numPr>
                <w:ilvl w:val="0"/>
                <w:numId w:val="3"/>
              </w:numPr>
              <w:ind w:left="357" w:right="102" w:hanging="357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 w:rsidRPr="00125DE2">
              <w:rPr>
                <w:rFonts w:ascii="Aptos" w:hAnsi="Aptos" w:cs="Aparajita"/>
                <w:b/>
                <w:sz w:val="24"/>
                <w:szCs w:val="24"/>
              </w:rPr>
              <w:t>T</w:t>
            </w:r>
            <w:r w:rsidR="00BF2560" w:rsidRPr="00125DE2">
              <w:rPr>
                <w:rFonts w:ascii="Aptos" w:hAnsi="Aptos" w:cs="Aparajita"/>
                <w:b/>
                <w:sz w:val="24"/>
                <w:szCs w:val="24"/>
              </w:rPr>
              <w:t>o approve quote from the Newspaper Club for printing 6,000 copies</w:t>
            </w:r>
            <w:r>
              <w:rPr>
                <w:rFonts w:ascii="Aptos" w:hAnsi="Aptos" w:cs="Aparajita"/>
                <w:b/>
                <w:sz w:val="24"/>
                <w:szCs w:val="24"/>
              </w:rPr>
              <w:t xml:space="preserve"> </w:t>
            </w:r>
            <w:r w:rsidR="009E6395">
              <w:rPr>
                <w:rFonts w:ascii="Aptos" w:hAnsi="Aptos" w:cs="Aparajita"/>
                <w:b/>
                <w:sz w:val="24"/>
                <w:szCs w:val="24"/>
              </w:rPr>
              <w:t>of</w:t>
            </w:r>
            <w:r w:rsidR="00C35863">
              <w:rPr>
                <w:rFonts w:ascii="Aptos" w:hAnsi="Aptos" w:cs="Aparajita"/>
                <w:b/>
                <w:sz w:val="24"/>
                <w:szCs w:val="24"/>
              </w:rPr>
              <w:t xml:space="preserve"> the </w:t>
            </w:r>
          </w:p>
          <w:p w14:paraId="1AAC6E7F" w14:textId="329C6E43" w:rsidR="002D1B4A" w:rsidRPr="00125DE2" w:rsidRDefault="00BF2560" w:rsidP="009E6395">
            <w:pPr>
              <w:pStyle w:val="Footer"/>
              <w:ind w:right="102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 w:rsidRPr="00125DE2">
              <w:rPr>
                <w:rFonts w:ascii="Aptos" w:hAnsi="Aptos" w:cs="Aparajita"/>
                <w:b/>
                <w:sz w:val="24"/>
                <w:szCs w:val="24"/>
              </w:rPr>
              <w:t>Annual Review, in the total sum of £2</w:t>
            </w:r>
            <w:r w:rsidR="003C4222">
              <w:rPr>
                <w:rFonts w:ascii="Aptos" w:hAnsi="Aptos" w:cs="Aparajita"/>
                <w:b/>
                <w:sz w:val="24"/>
                <w:szCs w:val="24"/>
              </w:rPr>
              <w:t>,</w:t>
            </w:r>
            <w:r w:rsidRPr="00125DE2">
              <w:rPr>
                <w:rFonts w:ascii="Aptos" w:hAnsi="Aptos" w:cs="Aparajita"/>
                <w:b/>
                <w:sz w:val="24"/>
                <w:szCs w:val="24"/>
              </w:rPr>
              <w:t>71</w:t>
            </w:r>
            <w:r w:rsidR="00224BF2" w:rsidRPr="00125DE2">
              <w:rPr>
                <w:rFonts w:ascii="Aptos" w:hAnsi="Aptos" w:cs="Aparajita"/>
                <w:b/>
                <w:sz w:val="24"/>
                <w:szCs w:val="24"/>
              </w:rPr>
              <w:t>9.</w:t>
            </w:r>
          </w:p>
          <w:p w14:paraId="5812468C" w14:textId="363EDE87" w:rsidR="00224BF2" w:rsidRPr="004C6D17" w:rsidRDefault="00224BF2" w:rsidP="00224BF2">
            <w:pPr>
              <w:pStyle w:val="Footer"/>
              <w:ind w:right="102"/>
              <w:jc w:val="both"/>
              <w:rPr>
                <w:rFonts w:ascii="Aptos" w:hAnsi="Aptos" w:cs="Aparajita"/>
                <w:bCs/>
                <w:sz w:val="24"/>
                <w:szCs w:val="24"/>
              </w:rPr>
            </w:pPr>
            <w:r>
              <w:rPr>
                <w:rFonts w:ascii="Aptos" w:hAnsi="Aptos" w:cs="Aparajita"/>
                <w:bCs/>
                <w:sz w:val="24"/>
                <w:szCs w:val="24"/>
              </w:rPr>
              <w:t>The quote in the sum of £2</w:t>
            </w:r>
            <w:r w:rsidR="003C4222">
              <w:rPr>
                <w:rFonts w:ascii="Aptos" w:hAnsi="Aptos" w:cs="Aparajita"/>
                <w:bCs/>
                <w:sz w:val="24"/>
                <w:szCs w:val="24"/>
              </w:rPr>
              <w:t>,</w:t>
            </w:r>
            <w:r>
              <w:rPr>
                <w:rFonts w:ascii="Aptos" w:hAnsi="Aptos" w:cs="Aparajita"/>
                <w:bCs/>
                <w:sz w:val="24"/>
                <w:szCs w:val="24"/>
              </w:rPr>
              <w:t xml:space="preserve">719 was </w:t>
            </w:r>
            <w:r w:rsidR="00DE7060" w:rsidRPr="004C6D17">
              <w:rPr>
                <w:rFonts w:ascii="Aptos" w:hAnsi="Aptos" w:cs="Aparajita"/>
                <w:sz w:val="24"/>
                <w:szCs w:val="24"/>
              </w:rPr>
              <w:t>UNANIMOUSLY APPROVED</w:t>
            </w:r>
            <w:r w:rsidR="003C4222">
              <w:rPr>
                <w:rFonts w:ascii="Aptos" w:hAnsi="Aptos" w:cs="Aparajita"/>
                <w:sz w:val="24"/>
                <w:szCs w:val="24"/>
              </w:rPr>
              <w:t>.</w:t>
            </w:r>
          </w:p>
        </w:tc>
      </w:tr>
      <w:tr w:rsidR="00A96343" w:rsidRPr="004C6D17" w14:paraId="23264572" w14:textId="77777777" w:rsidTr="00BF6EEF">
        <w:trPr>
          <w:gridAfter w:val="1"/>
          <w:wAfter w:w="792" w:type="dxa"/>
          <w:trHeight w:val="273"/>
        </w:trPr>
        <w:tc>
          <w:tcPr>
            <w:tcW w:w="1171" w:type="dxa"/>
          </w:tcPr>
          <w:p w14:paraId="0A70DE8D" w14:textId="31A2DEA1" w:rsidR="00A96343" w:rsidRPr="004C6D17" w:rsidRDefault="00800401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 w:rsidRPr="004C6D17">
              <w:rPr>
                <w:rFonts w:ascii="Aptos" w:hAnsi="Aptos" w:cs="Aparajita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786" w:type="dxa"/>
          </w:tcPr>
          <w:p w14:paraId="27167229" w14:textId="77777777" w:rsidR="00A96343" w:rsidRPr="004C6D17" w:rsidRDefault="00A96343" w:rsidP="00F20316">
            <w:pPr>
              <w:pStyle w:val="Footer"/>
              <w:ind w:right="102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</w:tc>
      </w:tr>
      <w:tr w:rsidR="00D94FA3" w:rsidRPr="004C6D17" w14:paraId="06600897" w14:textId="77777777" w:rsidTr="00BF6EEF">
        <w:trPr>
          <w:gridAfter w:val="1"/>
          <w:wAfter w:w="792" w:type="dxa"/>
          <w:trHeight w:val="592"/>
        </w:trPr>
        <w:tc>
          <w:tcPr>
            <w:tcW w:w="1171" w:type="dxa"/>
          </w:tcPr>
          <w:p w14:paraId="01E57554" w14:textId="77777777" w:rsidR="00D94FA3" w:rsidRDefault="002D257E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 w:rsidRPr="004C6D17">
              <w:rPr>
                <w:rFonts w:ascii="Aptos" w:hAnsi="Aptos" w:cs="Aparajita"/>
                <w:b/>
                <w:sz w:val="24"/>
                <w:szCs w:val="24"/>
              </w:rPr>
              <w:t>0</w:t>
            </w:r>
            <w:r w:rsidR="008B7FB8">
              <w:rPr>
                <w:rFonts w:ascii="Aptos" w:hAnsi="Aptos" w:cs="Aparajita"/>
                <w:b/>
                <w:sz w:val="24"/>
                <w:szCs w:val="24"/>
              </w:rPr>
              <w:t>7</w:t>
            </w:r>
            <w:r w:rsidRPr="004C6D17">
              <w:rPr>
                <w:rFonts w:ascii="Aptos" w:hAnsi="Aptos" w:cs="Aparajita"/>
                <w:b/>
                <w:sz w:val="24"/>
                <w:szCs w:val="24"/>
              </w:rPr>
              <w:t>/2</w:t>
            </w:r>
            <w:r w:rsidR="008B7FB8">
              <w:rPr>
                <w:rFonts w:ascii="Aptos" w:hAnsi="Aptos" w:cs="Aparajita"/>
                <w:b/>
                <w:sz w:val="24"/>
                <w:szCs w:val="24"/>
              </w:rPr>
              <w:t>5</w:t>
            </w:r>
            <w:r w:rsidRPr="004C6D17">
              <w:rPr>
                <w:rFonts w:ascii="Aptos" w:hAnsi="Aptos" w:cs="Aparajita"/>
                <w:b/>
                <w:sz w:val="24"/>
                <w:szCs w:val="24"/>
              </w:rPr>
              <w:t>/2</w:t>
            </w:r>
            <w:r w:rsidR="008B7FB8">
              <w:rPr>
                <w:rFonts w:ascii="Aptos" w:hAnsi="Aptos" w:cs="Aparajita"/>
                <w:b/>
                <w:sz w:val="24"/>
                <w:szCs w:val="24"/>
              </w:rPr>
              <w:t>6</w:t>
            </w:r>
          </w:p>
          <w:p w14:paraId="64A559BB" w14:textId="77777777" w:rsidR="008B7FB8" w:rsidRDefault="008B7FB8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  <w:p w14:paraId="0A3ADAE1" w14:textId="77777777" w:rsidR="008B7FB8" w:rsidRDefault="008B7FB8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  <w:p w14:paraId="024B3E04" w14:textId="77777777" w:rsidR="008B7FB8" w:rsidRDefault="008B7FB8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  <w:p w14:paraId="72760BB0" w14:textId="4003C986" w:rsidR="008B7FB8" w:rsidRPr="004C6D17" w:rsidRDefault="008B7FB8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 w:rsidRPr="008B7FB8">
              <w:rPr>
                <w:rFonts w:ascii="Aptos" w:hAnsi="Aptos" w:cs="Aparajita"/>
                <w:b/>
                <w:sz w:val="24"/>
                <w:szCs w:val="24"/>
              </w:rPr>
              <w:t>08/2</w:t>
            </w:r>
            <w:r w:rsidR="00752121">
              <w:rPr>
                <w:rFonts w:ascii="Aptos" w:hAnsi="Aptos" w:cs="Aparajita"/>
                <w:b/>
                <w:sz w:val="24"/>
                <w:szCs w:val="24"/>
              </w:rPr>
              <w:t>5</w:t>
            </w:r>
            <w:r w:rsidRPr="008B7FB8">
              <w:rPr>
                <w:rFonts w:ascii="Aptos" w:hAnsi="Aptos" w:cs="Aparajita"/>
                <w:b/>
                <w:sz w:val="24"/>
                <w:szCs w:val="24"/>
              </w:rPr>
              <w:t>/2</w:t>
            </w:r>
            <w:r w:rsidR="00752121">
              <w:rPr>
                <w:rFonts w:ascii="Aptos" w:hAnsi="Aptos" w:cs="Aparajita"/>
                <w:b/>
                <w:sz w:val="24"/>
                <w:szCs w:val="24"/>
              </w:rPr>
              <w:t>6</w:t>
            </w:r>
          </w:p>
        </w:tc>
        <w:tc>
          <w:tcPr>
            <w:tcW w:w="8786" w:type="dxa"/>
          </w:tcPr>
          <w:p w14:paraId="2AD45683" w14:textId="24EBA0E2" w:rsidR="0049507C" w:rsidRPr="004C6D17" w:rsidRDefault="00095327" w:rsidP="00F20316">
            <w:pPr>
              <w:pStyle w:val="Footer"/>
              <w:ind w:right="102"/>
              <w:jc w:val="both"/>
              <w:rPr>
                <w:rFonts w:ascii="Aptos" w:eastAsia="Calibri" w:hAnsi="Aptos" w:cs="Calibri"/>
                <w:b/>
                <w:sz w:val="24"/>
                <w:szCs w:val="24"/>
              </w:rPr>
            </w:pPr>
            <w:r w:rsidRPr="004C6D17">
              <w:rPr>
                <w:rFonts w:ascii="Aptos" w:eastAsia="Calibri" w:hAnsi="Aptos" w:cs="Calibri"/>
                <w:b/>
                <w:sz w:val="24"/>
                <w:szCs w:val="24"/>
              </w:rPr>
              <w:t xml:space="preserve">Payment Limits </w:t>
            </w:r>
          </w:p>
          <w:p w14:paraId="1A26D6A7" w14:textId="3822E898" w:rsidR="00D94FA3" w:rsidRDefault="0049507C" w:rsidP="00F20316">
            <w:pPr>
              <w:pStyle w:val="Footer"/>
              <w:ind w:right="102"/>
              <w:jc w:val="both"/>
              <w:rPr>
                <w:rFonts w:ascii="Aptos" w:eastAsia="Calibri" w:hAnsi="Aptos" w:cs="Calibri"/>
                <w:sz w:val="24"/>
                <w:szCs w:val="24"/>
              </w:rPr>
            </w:pPr>
            <w:r w:rsidRPr="004C6D17">
              <w:rPr>
                <w:rFonts w:ascii="Aptos" w:eastAsia="Calibri" w:hAnsi="Aptos" w:cs="Calibri"/>
                <w:sz w:val="24"/>
                <w:szCs w:val="24"/>
              </w:rPr>
              <w:t xml:space="preserve">It was </w:t>
            </w:r>
            <w:r w:rsidR="00E2541C">
              <w:rPr>
                <w:rFonts w:ascii="Aptos" w:eastAsia="Calibri" w:hAnsi="Aptos" w:cs="Calibri"/>
                <w:sz w:val="24"/>
                <w:szCs w:val="24"/>
              </w:rPr>
              <w:t>UNANIMOUSLY</w:t>
            </w:r>
            <w:r w:rsidR="006321F8" w:rsidRPr="004C6D17">
              <w:rPr>
                <w:rFonts w:ascii="Aptos" w:eastAsia="Calibri" w:hAnsi="Aptos" w:cs="Calibri"/>
                <w:sz w:val="24"/>
                <w:szCs w:val="24"/>
              </w:rPr>
              <w:t xml:space="preserve"> AGR</w:t>
            </w:r>
            <w:r w:rsidR="005D74FE" w:rsidRPr="004C6D17">
              <w:rPr>
                <w:rFonts w:ascii="Aptos" w:eastAsia="Calibri" w:hAnsi="Aptos" w:cs="Calibri"/>
                <w:sz w:val="24"/>
                <w:szCs w:val="24"/>
              </w:rPr>
              <w:t>E</w:t>
            </w:r>
            <w:r w:rsidR="006321F8" w:rsidRPr="004C6D17">
              <w:rPr>
                <w:rFonts w:ascii="Aptos" w:eastAsia="Calibri" w:hAnsi="Aptos" w:cs="Calibri"/>
                <w:sz w:val="24"/>
                <w:szCs w:val="24"/>
              </w:rPr>
              <w:t>ED to</w:t>
            </w:r>
            <w:r w:rsidR="00095327" w:rsidRPr="004C6D17">
              <w:rPr>
                <w:rFonts w:ascii="Aptos" w:eastAsia="Calibri" w:hAnsi="Aptos" w:cs="Calibri"/>
                <w:sz w:val="24"/>
                <w:szCs w:val="24"/>
              </w:rPr>
              <w:t xml:space="preserve"> approve </w:t>
            </w:r>
            <w:r w:rsidR="006321F8" w:rsidRPr="004C6D17">
              <w:rPr>
                <w:rFonts w:ascii="Aptos" w:eastAsia="Calibri" w:hAnsi="Aptos" w:cs="Calibri"/>
                <w:sz w:val="24"/>
                <w:szCs w:val="24"/>
              </w:rPr>
              <w:t xml:space="preserve">an </w:t>
            </w:r>
            <w:r w:rsidR="00095327" w:rsidRPr="004C6D17">
              <w:rPr>
                <w:rFonts w:ascii="Aptos" w:eastAsia="Calibri" w:hAnsi="Aptos" w:cs="Calibri"/>
                <w:sz w:val="24"/>
                <w:szCs w:val="24"/>
              </w:rPr>
              <w:t xml:space="preserve">increase in </w:t>
            </w:r>
            <w:r w:rsidR="006321F8" w:rsidRPr="004C6D17">
              <w:rPr>
                <w:rFonts w:ascii="Aptos" w:eastAsia="Calibri" w:hAnsi="Aptos" w:cs="Calibri"/>
                <w:sz w:val="24"/>
                <w:szCs w:val="24"/>
              </w:rPr>
              <w:t xml:space="preserve">the </w:t>
            </w:r>
            <w:r w:rsidR="00095327" w:rsidRPr="004C6D17">
              <w:rPr>
                <w:rFonts w:ascii="Aptos" w:eastAsia="Calibri" w:hAnsi="Aptos" w:cs="Calibri"/>
                <w:sz w:val="24"/>
                <w:szCs w:val="24"/>
              </w:rPr>
              <w:t xml:space="preserve">spending limit on </w:t>
            </w:r>
            <w:r w:rsidR="006321F8" w:rsidRPr="004C6D17">
              <w:rPr>
                <w:rFonts w:ascii="Aptos" w:eastAsia="Calibri" w:hAnsi="Aptos" w:cs="Calibri"/>
                <w:sz w:val="24"/>
                <w:szCs w:val="24"/>
              </w:rPr>
              <w:t xml:space="preserve">both </w:t>
            </w:r>
            <w:r w:rsidR="00095327" w:rsidRPr="004C6D17">
              <w:rPr>
                <w:rFonts w:ascii="Aptos" w:eastAsia="Calibri" w:hAnsi="Aptos" w:cs="Calibri"/>
                <w:sz w:val="24"/>
                <w:szCs w:val="24"/>
              </w:rPr>
              <w:t xml:space="preserve">CKPC Business Charge cards </w:t>
            </w:r>
            <w:r w:rsidR="006321F8" w:rsidRPr="004C6D17">
              <w:rPr>
                <w:rFonts w:ascii="Aptos" w:eastAsia="Calibri" w:hAnsi="Aptos" w:cs="Calibri"/>
                <w:sz w:val="24"/>
                <w:szCs w:val="24"/>
              </w:rPr>
              <w:t xml:space="preserve">held by the </w:t>
            </w:r>
            <w:r w:rsidR="00095327" w:rsidRPr="004C6D17">
              <w:rPr>
                <w:rFonts w:ascii="Aptos" w:eastAsia="Calibri" w:hAnsi="Aptos" w:cs="Calibri"/>
                <w:sz w:val="24"/>
                <w:szCs w:val="24"/>
              </w:rPr>
              <w:t>Clerk and Deputy Clerk</w:t>
            </w:r>
            <w:r w:rsidR="00275142" w:rsidRPr="004C6D17">
              <w:rPr>
                <w:rFonts w:ascii="Aptos" w:eastAsia="Calibri" w:hAnsi="Aptos" w:cs="Calibri"/>
                <w:sz w:val="24"/>
                <w:szCs w:val="24"/>
              </w:rPr>
              <w:t xml:space="preserve"> to £1,000. </w:t>
            </w:r>
          </w:p>
          <w:p w14:paraId="721AFB60" w14:textId="77777777" w:rsidR="008B7FB8" w:rsidRDefault="008B7FB8" w:rsidP="00F20316">
            <w:pPr>
              <w:pStyle w:val="Footer"/>
              <w:ind w:right="102"/>
              <w:jc w:val="both"/>
              <w:rPr>
                <w:rFonts w:ascii="Aptos" w:eastAsia="Calibri" w:hAnsi="Aptos" w:cs="Calibri"/>
                <w:bCs/>
                <w:sz w:val="24"/>
                <w:szCs w:val="24"/>
              </w:rPr>
            </w:pPr>
          </w:p>
          <w:p w14:paraId="6AD70438" w14:textId="0357CF73" w:rsidR="008B7FB8" w:rsidRPr="008B7FB8" w:rsidRDefault="008B7FB8" w:rsidP="008B7FB8">
            <w:pPr>
              <w:pStyle w:val="Footer"/>
              <w:ind w:right="102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 w:rsidRPr="008B7FB8">
              <w:rPr>
                <w:rFonts w:ascii="Aptos" w:hAnsi="Aptos" w:cs="Aparajita"/>
                <w:b/>
                <w:sz w:val="24"/>
                <w:szCs w:val="24"/>
              </w:rPr>
              <w:t xml:space="preserve">Governance  </w:t>
            </w:r>
          </w:p>
          <w:p w14:paraId="630A1EDF" w14:textId="01804E5E" w:rsidR="004D0765" w:rsidRPr="003612E8" w:rsidRDefault="004D0765" w:rsidP="003612E8">
            <w:pPr>
              <w:pStyle w:val="Footer"/>
              <w:numPr>
                <w:ilvl w:val="0"/>
                <w:numId w:val="4"/>
              </w:numPr>
              <w:ind w:left="357" w:right="102" w:hanging="357"/>
              <w:rPr>
                <w:rFonts w:ascii="Aptos" w:hAnsi="Aptos" w:cs="Aparajita"/>
                <w:b/>
                <w:sz w:val="24"/>
                <w:szCs w:val="24"/>
              </w:rPr>
            </w:pPr>
            <w:r w:rsidRPr="003612E8">
              <w:rPr>
                <w:rFonts w:ascii="Aptos" w:hAnsi="Aptos" w:cs="Aparajita"/>
                <w:b/>
                <w:sz w:val="24"/>
                <w:szCs w:val="24"/>
              </w:rPr>
              <w:t xml:space="preserve">Review of Policies </w:t>
            </w:r>
          </w:p>
          <w:p w14:paraId="164F3040" w14:textId="2B24C238" w:rsidR="004D0765" w:rsidRPr="003612E8" w:rsidRDefault="004D0765" w:rsidP="004D0765">
            <w:pPr>
              <w:pStyle w:val="Footer"/>
              <w:ind w:right="102"/>
              <w:rPr>
                <w:rFonts w:ascii="Aptos" w:hAnsi="Aptos" w:cs="Aparajita"/>
                <w:b/>
                <w:sz w:val="24"/>
                <w:szCs w:val="24"/>
              </w:rPr>
            </w:pPr>
            <w:r w:rsidRPr="003612E8">
              <w:rPr>
                <w:rFonts w:ascii="Aptos" w:hAnsi="Aptos" w:cs="Aparajita"/>
                <w:b/>
                <w:sz w:val="24"/>
                <w:szCs w:val="24"/>
              </w:rPr>
              <w:t>To review and approve the following policies and procedures and make recommendations to Full Council</w:t>
            </w:r>
            <w:r w:rsidR="00752121">
              <w:rPr>
                <w:rFonts w:ascii="Aptos" w:hAnsi="Aptos" w:cs="Aparajita"/>
                <w:b/>
                <w:sz w:val="24"/>
                <w:szCs w:val="24"/>
              </w:rPr>
              <w:t xml:space="preserve"> : </w:t>
            </w:r>
          </w:p>
          <w:p w14:paraId="76FAB58D" w14:textId="15052F86" w:rsidR="004D0765" w:rsidRDefault="004D0765" w:rsidP="004D0765">
            <w:pPr>
              <w:pStyle w:val="Footer"/>
              <w:ind w:right="102"/>
              <w:rPr>
                <w:rFonts w:ascii="Aptos" w:hAnsi="Aptos" w:cs="Aparajita"/>
                <w:bCs/>
                <w:sz w:val="24"/>
                <w:szCs w:val="24"/>
              </w:rPr>
            </w:pPr>
            <w:r w:rsidRPr="004D0765">
              <w:rPr>
                <w:rFonts w:ascii="Aptos" w:hAnsi="Aptos" w:cs="Aparajita"/>
                <w:bCs/>
                <w:sz w:val="24"/>
                <w:szCs w:val="24"/>
              </w:rPr>
              <w:t>i.</w:t>
            </w:r>
            <w:r>
              <w:rPr>
                <w:rFonts w:ascii="Aptos" w:hAnsi="Aptos" w:cs="Aparajita"/>
                <w:bCs/>
                <w:sz w:val="24"/>
                <w:szCs w:val="24"/>
              </w:rPr>
              <w:t xml:space="preserve"> </w:t>
            </w:r>
            <w:r w:rsidRPr="003612E8">
              <w:rPr>
                <w:rFonts w:ascii="Aptos" w:hAnsi="Aptos" w:cs="Aparajita"/>
                <w:b/>
                <w:sz w:val="24"/>
                <w:szCs w:val="24"/>
              </w:rPr>
              <w:t>Data Protection Policy  [5a] (amended )</w:t>
            </w:r>
            <w:r w:rsidRPr="004D0765">
              <w:rPr>
                <w:rFonts w:ascii="Aptos" w:hAnsi="Aptos" w:cs="Aparajita"/>
                <w:bCs/>
                <w:sz w:val="24"/>
                <w:szCs w:val="24"/>
              </w:rPr>
              <w:t xml:space="preserve"> </w:t>
            </w:r>
          </w:p>
          <w:p w14:paraId="010DD3AB" w14:textId="65BC0015" w:rsidR="00405A44" w:rsidRDefault="00405A44" w:rsidP="005350CE">
            <w:pPr>
              <w:rPr>
                <w:rFonts w:ascii="Aptos" w:hAnsi="Aptos" w:cstheme="minorHAnsi"/>
                <w:bCs/>
                <w:sz w:val="24"/>
                <w:szCs w:val="24"/>
              </w:rPr>
            </w:pPr>
            <w:r w:rsidRPr="003D13A3">
              <w:rPr>
                <w:rFonts w:ascii="Aptos" w:hAnsi="Aptos" w:cstheme="minorHAnsi"/>
                <w:bCs/>
                <w:sz w:val="24"/>
                <w:szCs w:val="24"/>
              </w:rPr>
              <w:t>The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 D</w:t>
            </w:r>
            <w:r w:rsidR="00531C3E">
              <w:rPr>
                <w:rFonts w:ascii="Aptos" w:hAnsi="Aptos" w:cstheme="minorHAnsi"/>
                <w:bCs/>
                <w:sz w:val="24"/>
                <w:szCs w:val="24"/>
              </w:rPr>
              <w:t xml:space="preserve">ata Protection </w:t>
            </w:r>
            <w:r w:rsidRPr="00437612">
              <w:rPr>
                <w:rFonts w:ascii="Aptos" w:hAnsi="Aptos" w:cstheme="minorHAnsi"/>
                <w:bCs/>
                <w:sz w:val="24"/>
                <w:szCs w:val="24"/>
              </w:rPr>
              <w:t>Policy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 </w:t>
            </w:r>
            <w:r w:rsidRPr="003D13A3">
              <w:rPr>
                <w:rFonts w:ascii="Aptos" w:hAnsi="Aptos" w:cstheme="minorHAnsi"/>
                <w:bCs/>
                <w:sz w:val="24"/>
                <w:szCs w:val="24"/>
              </w:rPr>
              <w:t>previously circulated, was reviewed</w:t>
            </w:r>
            <w:r w:rsidR="00F737E3">
              <w:rPr>
                <w:rFonts w:ascii="Aptos" w:hAnsi="Aptos" w:cstheme="minorHAnsi"/>
                <w:bCs/>
                <w:sz w:val="24"/>
                <w:szCs w:val="24"/>
              </w:rPr>
              <w:t xml:space="preserve">.  It was agreed that this </w:t>
            </w:r>
            <w:r w:rsidR="00436D12">
              <w:rPr>
                <w:rFonts w:ascii="Aptos" w:hAnsi="Aptos" w:cstheme="minorHAnsi"/>
                <w:bCs/>
                <w:sz w:val="24"/>
                <w:szCs w:val="24"/>
              </w:rPr>
              <w:t>policy</w:t>
            </w:r>
            <w:r w:rsidR="00F737E3">
              <w:rPr>
                <w:rFonts w:ascii="Aptos" w:hAnsi="Aptos" w:cstheme="minorHAnsi"/>
                <w:bCs/>
                <w:sz w:val="24"/>
                <w:szCs w:val="24"/>
              </w:rPr>
              <w:t xml:space="preserve"> </w:t>
            </w:r>
            <w:r w:rsidR="007F29B3">
              <w:rPr>
                <w:rFonts w:ascii="Aptos" w:hAnsi="Aptos" w:cstheme="minorHAnsi"/>
                <w:bCs/>
                <w:sz w:val="24"/>
                <w:szCs w:val="24"/>
              </w:rPr>
              <w:t>requires</w:t>
            </w:r>
            <w:r w:rsidR="00F737E3">
              <w:rPr>
                <w:rFonts w:ascii="Aptos" w:hAnsi="Aptos" w:cstheme="minorHAnsi"/>
                <w:bCs/>
                <w:sz w:val="24"/>
                <w:szCs w:val="24"/>
              </w:rPr>
              <w:t xml:space="preserve"> </w:t>
            </w:r>
            <w:r w:rsidR="00E143FE">
              <w:rPr>
                <w:rFonts w:ascii="Aptos" w:hAnsi="Aptos" w:cstheme="minorHAnsi"/>
                <w:bCs/>
                <w:sz w:val="24"/>
                <w:szCs w:val="24"/>
              </w:rPr>
              <w:t xml:space="preserve">further </w:t>
            </w:r>
            <w:r w:rsidR="00A30836">
              <w:rPr>
                <w:rFonts w:ascii="Aptos" w:hAnsi="Aptos" w:cstheme="minorHAnsi"/>
                <w:bCs/>
                <w:sz w:val="24"/>
                <w:szCs w:val="24"/>
              </w:rPr>
              <w:t>review</w:t>
            </w:r>
            <w:r w:rsidR="00602421">
              <w:rPr>
                <w:rFonts w:ascii="Aptos" w:hAnsi="Aptos" w:cstheme="minorHAnsi"/>
                <w:bCs/>
                <w:sz w:val="24"/>
                <w:szCs w:val="24"/>
              </w:rPr>
              <w:t>, and in particular,</w:t>
            </w:r>
            <w:r w:rsidR="00E143FE">
              <w:rPr>
                <w:rFonts w:ascii="Aptos" w:hAnsi="Aptos" w:cstheme="minorHAnsi"/>
                <w:bCs/>
                <w:sz w:val="24"/>
                <w:szCs w:val="24"/>
              </w:rPr>
              <w:t xml:space="preserve"> </w:t>
            </w:r>
            <w:r w:rsidR="00A30836">
              <w:rPr>
                <w:rFonts w:ascii="Aptos" w:hAnsi="Aptos" w:cstheme="minorHAnsi"/>
                <w:bCs/>
                <w:sz w:val="24"/>
                <w:szCs w:val="24"/>
              </w:rPr>
              <w:t xml:space="preserve">into the provision of </w:t>
            </w:r>
            <w:r w:rsidR="000E0CF6" w:rsidRPr="004826E8">
              <w:rPr>
                <w:rFonts w:ascii="Aptos" w:hAnsi="Aptos" w:cs="Arial"/>
                <w:sz w:val="24"/>
                <w:szCs w:val="24"/>
              </w:rPr>
              <w:t>training to all individuals about their data protection</w:t>
            </w:r>
            <w:r w:rsidR="000E4AFF">
              <w:rPr>
                <w:rFonts w:ascii="Aptos" w:hAnsi="Aptos" w:cs="Arial"/>
                <w:sz w:val="24"/>
                <w:szCs w:val="24"/>
              </w:rPr>
              <w:t xml:space="preserve"> responsibilities</w:t>
            </w:r>
            <w:r w:rsidR="000E0CF6">
              <w:rPr>
                <w:rFonts w:ascii="Aptos" w:hAnsi="Aptos" w:cs="Arial"/>
                <w:sz w:val="24"/>
                <w:szCs w:val="24"/>
              </w:rPr>
              <w:t>.</w:t>
            </w:r>
            <w:r w:rsidR="000E0CF6" w:rsidRPr="004826E8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D10159">
              <w:rPr>
                <w:rFonts w:ascii="Aptos" w:hAnsi="Aptos" w:cstheme="minorHAnsi"/>
                <w:bCs/>
                <w:sz w:val="24"/>
                <w:szCs w:val="24"/>
              </w:rPr>
              <w:t xml:space="preserve"> </w:t>
            </w:r>
            <w:r w:rsidR="005350CE">
              <w:rPr>
                <w:rFonts w:ascii="Aptos" w:hAnsi="Aptos" w:cstheme="minorHAnsi"/>
                <w:bCs/>
                <w:sz w:val="24"/>
                <w:szCs w:val="24"/>
              </w:rPr>
              <w:t xml:space="preserve">It was also recommended that </w:t>
            </w:r>
            <w:r w:rsidR="00B20E7F">
              <w:rPr>
                <w:rFonts w:ascii="Aptos" w:hAnsi="Aptos" w:cstheme="minorHAnsi"/>
                <w:bCs/>
                <w:sz w:val="24"/>
                <w:szCs w:val="24"/>
              </w:rPr>
              <w:t>the Clerk</w:t>
            </w:r>
            <w:r w:rsidR="002C3622">
              <w:rPr>
                <w:rFonts w:ascii="Aptos" w:hAnsi="Aptos" w:cstheme="minorHAnsi"/>
                <w:bCs/>
                <w:sz w:val="24"/>
                <w:szCs w:val="24"/>
              </w:rPr>
              <w:t>’s job title</w:t>
            </w:r>
            <w:r w:rsidR="00C373EE">
              <w:rPr>
                <w:rFonts w:ascii="Aptos" w:hAnsi="Aptos" w:cstheme="minorHAnsi"/>
                <w:bCs/>
                <w:sz w:val="24"/>
                <w:szCs w:val="24"/>
              </w:rPr>
              <w:t xml:space="preserve"> only</w:t>
            </w:r>
            <w:r w:rsidR="003646E2">
              <w:rPr>
                <w:rFonts w:ascii="Aptos" w:hAnsi="Aptos" w:cstheme="minorHAnsi"/>
                <w:bCs/>
                <w:sz w:val="24"/>
                <w:szCs w:val="24"/>
              </w:rPr>
              <w:t xml:space="preserve"> should be </w:t>
            </w:r>
            <w:r w:rsidR="005075AB">
              <w:rPr>
                <w:rFonts w:ascii="Aptos" w:hAnsi="Aptos" w:cstheme="minorHAnsi"/>
                <w:bCs/>
                <w:sz w:val="24"/>
                <w:szCs w:val="24"/>
              </w:rPr>
              <w:t>referenced rather than the Clerk’s name</w:t>
            </w:r>
            <w:r w:rsidR="008B495E">
              <w:rPr>
                <w:rFonts w:ascii="Aptos" w:hAnsi="Aptos" w:cstheme="minorHAnsi"/>
                <w:bCs/>
                <w:sz w:val="24"/>
                <w:szCs w:val="24"/>
              </w:rPr>
              <w:t xml:space="preserve"> as the person </w:t>
            </w:r>
            <w:r w:rsidR="00C373EE">
              <w:rPr>
                <w:rFonts w:ascii="Aptos" w:hAnsi="Aptos" w:cstheme="minorHAnsi"/>
                <w:bCs/>
                <w:sz w:val="24"/>
                <w:szCs w:val="24"/>
              </w:rPr>
              <w:t xml:space="preserve">with </w:t>
            </w:r>
            <w:r w:rsidR="008B495E">
              <w:rPr>
                <w:rFonts w:ascii="Aptos" w:hAnsi="Aptos" w:cstheme="minorHAnsi"/>
                <w:bCs/>
                <w:sz w:val="24"/>
                <w:szCs w:val="24"/>
              </w:rPr>
              <w:t>responsib</w:t>
            </w:r>
            <w:r w:rsidR="00C373EE">
              <w:rPr>
                <w:rFonts w:ascii="Aptos" w:hAnsi="Aptos" w:cstheme="minorHAnsi"/>
                <w:bCs/>
                <w:sz w:val="24"/>
                <w:szCs w:val="24"/>
              </w:rPr>
              <w:t>ility</w:t>
            </w:r>
            <w:r w:rsidR="008B495E">
              <w:rPr>
                <w:rFonts w:ascii="Aptos" w:hAnsi="Aptos" w:cstheme="minorHAnsi"/>
                <w:bCs/>
                <w:sz w:val="24"/>
                <w:szCs w:val="24"/>
              </w:rPr>
              <w:t xml:space="preserve"> for dat</w:t>
            </w:r>
            <w:r w:rsidR="009C2958">
              <w:rPr>
                <w:rFonts w:ascii="Aptos" w:hAnsi="Aptos" w:cstheme="minorHAnsi"/>
                <w:bCs/>
                <w:sz w:val="24"/>
                <w:szCs w:val="24"/>
              </w:rPr>
              <w:t xml:space="preserve">a </w:t>
            </w:r>
            <w:r w:rsidR="008B495E">
              <w:rPr>
                <w:rFonts w:ascii="Aptos" w:hAnsi="Aptos" w:cstheme="minorHAnsi"/>
                <w:bCs/>
                <w:sz w:val="24"/>
                <w:szCs w:val="24"/>
              </w:rPr>
              <w:t>protection compliance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. </w:t>
            </w:r>
          </w:p>
          <w:p w14:paraId="3E86A513" w14:textId="2CA9C573" w:rsidR="00F2799A" w:rsidRDefault="00C941BB" w:rsidP="005350CE">
            <w:pPr>
              <w:rPr>
                <w:rFonts w:ascii="Aptos" w:hAnsi="Aptos" w:cstheme="minorHAnsi"/>
                <w:b/>
                <w:sz w:val="24"/>
                <w:szCs w:val="24"/>
                <w:u w:val="single"/>
              </w:rPr>
            </w:pPr>
            <w:r w:rsidRPr="008C4D48">
              <w:rPr>
                <w:rFonts w:ascii="Aptos" w:hAnsi="Aptos" w:cstheme="minorHAnsi"/>
                <w:b/>
                <w:sz w:val="24"/>
                <w:szCs w:val="24"/>
                <w:u w:val="single"/>
              </w:rPr>
              <w:t xml:space="preserve">ACTION </w:t>
            </w:r>
            <w:r w:rsidR="008C4D48" w:rsidRPr="008C4D48">
              <w:rPr>
                <w:rFonts w:ascii="Aptos" w:hAnsi="Aptos" w:cstheme="minorHAnsi"/>
                <w:b/>
                <w:sz w:val="24"/>
                <w:szCs w:val="24"/>
                <w:u w:val="single"/>
              </w:rPr>
              <w:t xml:space="preserve">: Deputy Clerk to </w:t>
            </w:r>
            <w:r w:rsidR="008C4D48">
              <w:rPr>
                <w:rFonts w:ascii="Aptos" w:hAnsi="Aptos" w:cstheme="minorHAnsi"/>
                <w:b/>
                <w:sz w:val="24"/>
                <w:szCs w:val="24"/>
                <w:u w:val="single"/>
              </w:rPr>
              <w:t>investigate</w:t>
            </w:r>
            <w:r w:rsidR="008C4D48" w:rsidRPr="008C4D48">
              <w:rPr>
                <w:rFonts w:ascii="Aptos" w:hAnsi="Aptos" w:cstheme="minorHAnsi"/>
                <w:b/>
                <w:sz w:val="24"/>
                <w:szCs w:val="24"/>
                <w:u w:val="single"/>
              </w:rPr>
              <w:t xml:space="preserve"> Dat</w:t>
            </w:r>
            <w:r w:rsidR="00A30836">
              <w:rPr>
                <w:rFonts w:ascii="Aptos" w:hAnsi="Aptos" w:cstheme="minorHAnsi"/>
                <w:b/>
                <w:sz w:val="24"/>
                <w:szCs w:val="24"/>
                <w:u w:val="single"/>
              </w:rPr>
              <w:t>a</w:t>
            </w:r>
            <w:r w:rsidR="008C4D48" w:rsidRPr="008C4D48">
              <w:rPr>
                <w:rFonts w:ascii="Aptos" w:hAnsi="Aptos" w:cstheme="minorHAnsi"/>
                <w:b/>
                <w:sz w:val="24"/>
                <w:szCs w:val="24"/>
                <w:u w:val="single"/>
              </w:rPr>
              <w:t xml:space="preserve"> </w:t>
            </w:r>
            <w:r w:rsidR="00A30836" w:rsidRPr="008C4D48">
              <w:rPr>
                <w:rFonts w:ascii="Aptos" w:hAnsi="Aptos" w:cstheme="minorHAnsi"/>
                <w:b/>
                <w:sz w:val="24"/>
                <w:szCs w:val="24"/>
                <w:u w:val="single"/>
              </w:rPr>
              <w:t>Protection</w:t>
            </w:r>
            <w:r w:rsidR="008C4D48" w:rsidRPr="008C4D48">
              <w:rPr>
                <w:rFonts w:ascii="Aptos" w:hAnsi="Aptos" w:cstheme="minorHAnsi"/>
                <w:b/>
                <w:sz w:val="24"/>
                <w:szCs w:val="24"/>
                <w:u w:val="single"/>
              </w:rPr>
              <w:t xml:space="preserve"> training options</w:t>
            </w:r>
          </w:p>
          <w:p w14:paraId="4F880616" w14:textId="77777777" w:rsidR="00A30836" w:rsidRPr="008C4D48" w:rsidRDefault="00A30836" w:rsidP="005350CE">
            <w:pPr>
              <w:rPr>
                <w:rFonts w:ascii="Aptos" w:hAnsi="Aptos" w:cstheme="minorHAnsi"/>
                <w:b/>
                <w:sz w:val="24"/>
                <w:szCs w:val="24"/>
                <w:u w:val="single"/>
              </w:rPr>
            </w:pPr>
          </w:p>
          <w:p w14:paraId="0B13EC2B" w14:textId="5728E813" w:rsidR="004D0765" w:rsidRPr="00377A26" w:rsidRDefault="004D0765" w:rsidP="004D0765">
            <w:pPr>
              <w:pStyle w:val="Footer"/>
              <w:ind w:right="102"/>
              <w:rPr>
                <w:rFonts w:ascii="Aptos" w:hAnsi="Aptos" w:cs="Aparajita"/>
                <w:b/>
                <w:sz w:val="24"/>
                <w:szCs w:val="24"/>
              </w:rPr>
            </w:pPr>
            <w:r w:rsidRPr="004D0765">
              <w:rPr>
                <w:rFonts w:ascii="Aptos" w:hAnsi="Aptos" w:cs="Aparajita"/>
                <w:bCs/>
                <w:sz w:val="24"/>
                <w:szCs w:val="24"/>
              </w:rPr>
              <w:t>ii.</w:t>
            </w:r>
            <w:r>
              <w:rPr>
                <w:rFonts w:ascii="Aptos" w:hAnsi="Aptos" w:cs="Aparajita"/>
                <w:bCs/>
                <w:sz w:val="24"/>
                <w:szCs w:val="24"/>
              </w:rPr>
              <w:t xml:space="preserve"> </w:t>
            </w:r>
            <w:r w:rsidRPr="00377A26">
              <w:rPr>
                <w:rFonts w:ascii="Aptos" w:hAnsi="Aptos" w:cs="Aparajita"/>
                <w:b/>
                <w:sz w:val="24"/>
                <w:szCs w:val="24"/>
              </w:rPr>
              <w:t xml:space="preserve">Staff and Councillors – Privacy Notice [5f] </w:t>
            </w:r>
          </w:p>
          <w:p w14:paraId="42ABBA6E" w14:textId="5F521538" w:rsidR="00531C3E" w:rsidRDefault="00531C3E" w:rsidP="00531C3E">
            <w:pPr>
              <w:rPr>
                <w:rFonts w:ascii="Aptos" w:hAnsi="Aptos" w:cstheme="minorHAnsi"/>
                <w:bCs/>
                <w:sz w:val="24"/>
                <w:szCs w:val="24"/>
              </w:rPr>
            </w:pPr>
            <w:r w:rsidRPr="003D13A3">
              <w:rPr>
                <w:rFonts w:ascii="Aptos" w:hAnsi="Aptos" w:cstheme="minorHAnsi"/>
                <w:bCs/>
                <w:sz w:val="24"/>
                <w:szCs w:val="24"/>
              </w:rPr>
              <w:t>The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 </w:t>
            </w:r>
            <w:r w:rsidRPr="004D0765">
              <w:rPr>
                <w:rFonts w:ascii="Aptos" w:hAnsi="Aptos" w:cs="Aparajita"/>
                <w:bCs/>
                <w:sz w:val="24"/>
                <w:szCs w:val="24"/>
              </w:rPr>
              <w:t xml:space="preserve">Staff and Councillors – Privacy Notice </w:t>
            </w:r>
            <w:r w:rsidRPr="003E7778">
              <w:rPr>
                <w:rFonts w:ascii="Aptos" w:hAnsi="Aptos" w:cs="Aparajita"/>
                <w:b/>
                <w:sz w:val="24"/>
                <w:szCs w:val="24"/>
              </w:rPr>
              <w:t>[5f</w:t>
            </w:r>
            <w:r w:rsidR="003E7778">
              <w:rPr>
                <w:rFonts w:ascii="Aptos" w:hAnsi="Aptos" w:cs="Aparajita"/>
                <w:b/>
                <w:sz w:val="24"/>
                <w:szCs w:val="24"/>
              </w:rPr>
              <w:t xml:space="preserve">], </w:t>
            </w:r>
            <w:r w:rsidRPr="003D13A3">
              <w:rPr>
                <w:rFonts w:ascii="Aptos" w:hAnsi="Aptos" w:cstheme="minorHAnsi"/>
                <w:bCs/>
                <w:sz w:val="24"/>
                <w:szCs w:val="24"/>
              </w:rPr>
              <w:t>previously circulated, was reviewed</w:t>
            </w:r>
            <w:r w:rsidR="000E0414">
              <w:rPr>
                <w:rFonts w:ascii="Aptos" w:hAnsi="Aptos" w:cstheme="minorHAnsi"/>
                <w:bCs/>
                <w:sz w:val="24"/>
                <w:szCs w:val="24"/>
              </w:rPr>
              <w:t xml:space="preserve">. It was agreed that this policy </w:t>
            </w:r>
            <w:r w:rsidR="00F71322">
              <w:rPr>
                <w:rFonts w:ascii="Aptos" w:hAnsi="Aptos" w:cstheme="minorHAnsi"/>
                <w:bCs/>
                <w:sz w:val="24"/>
                <w:szCs w:val="24"/>
              </w:rPr>
              <w:t>document</w:t>
            </w:r>
            <w:r w:rsidR="000E0414">
              <w:rPr>
                <w:rFonts w:ascii="Aptos" w:hAnsi="Aptos" w:cstheme="minorHAnsi"/>
                <w:bCs/>
                <w:sz w:val="24"/>
                <w:szCs w:val="24"/>
              </w:rPr>
              <w:t xml:space="preserve"> requires further review</w:t>
            </w:r>
            <w:r w:rsidR="00C777BD">
              <w:rPr>
                <w:rFonts w:ascii="Aptos" w:hAnsi="Aptos" w:cstheme="minorHAnsi"/>
                <w:bCs/>
                <w:sz w:val="24"/>
                <w:szCs w:val="24"/>
              </w:rPr>
              <w:t xml:space="preserve"> and </w:t>
            </w:r>
            <w:r w:rsidR="00914FD4">
              <w:rPr>
                <w:rFonts w:ascii="Aptos" w:hAnsi="Aptos" w:cstheme="minorHAnsi"/>
                <w:bCs/>
                <w:sz w:val="24"/>
                <w:szCs w:val="24"/>
              </w:rPr>
              <w:t>clarification</w:t>
            </w:r>
            <w:r w:rsidR="00C777BD">
              <w:rPr>
                <w:rFonts w:ascii="Aptos" w:hAnsi="Aptos" w:cstheme="minorHAnsi"/>
                <w:bCs/>
                <w:sz w:val="24"/>
                <w:szCs w:val="24"/>
              </w:rPr>
              <w:t xml:space="preserve"> on whether this is the </w:t>
            </w:r>
            <w:r w:rsidR="00914FD4">
              <w:rPr>
                <w:rFonts w:ascii="Aptos" w:hAnsi="Aptos" w:cstheme="minorHAnsi"/>
                <w:bCs/>
                <w:sz w:val="24"/>
                <w:szCs w:val="24"/>
              </w:rPr>
              <w:t>privacy policy or privacy notice.</w:t>
            </w:r>
            <w:r w:rsidR="008E03F3">
              <w:rPr>
                <w:rFonts w:ascii="Aptos" w:hAnsi="Aptos" w:cstheme="minorHAnsi"/>
                <w:bCs/>
                <w:sz w:val="24"/>
                <w:szCs w:val="24"/>
              </w:rPr>
              <w:t xml:space="preserve"> </w:t>
            </w:r>
            <w:r w:rsidR="00F71322">
              <w:rPr>
                <w:rFonts w:ascii="Aptos" w:hAnsi="Aptos" w:cstheme="minorHAnsi"/>
                <w:bCs/>
                <w:sz w:val="24"/>
                <w:szCs w:val="24"/>
              </w:rPr>
              <w:t xml:space="preserve">A </w:t>
            </w:r>
            <w:r w:rsidR="002F01DE">
              <w:rPr>
                <w:rFonts w:ascii="Aptos" w:hAnsi="Aptos" w:cstheme="minorHAnsi"/>
                <w:bCs/>
                <w:sz w:val="24"/>
                <w:szCs w:val="24"/>
              </w:rPr>
              <w:t>cross-referencing</w:t>
            </w:r>
            <w:r w:rsidR="00F71322">
              <w:rPr>
                <w:rFonts w:ascii="Aptos" w:hAnsi="Aptos" w:cstheme="minorHAnsi"/>
                <w:bCs/>
                <w:sz w:val="24"/>
                <w:szCs w:val="24"/>
              </w:rPr>
              <w:t xml:space="preserve"> activity of the policy and notice was also recommended.</w:t>
            </w:r>
          </w:p>
          <w:p w14:paraId="2C1E2E11" w14:textId="77777777" w:rsidR="007A6635" w:rsidRPr="00531C3E" w:rsidRDefault="007A6635" w:rsidP="00531C3E">
            <w:pPr>
              <w:rPr>
                <w:rFonts w:ascii="Aptos" w:hAnsi="Aptos" w:cstheme="minorHAnsi"/>
                <w:bCs/>
                <w:sz w:val="24"/>
                <w:szCs w:val="24"/>
              </w:rPr>
            </w:pPr>
          </w:p>
          <w:p w14:paraId="1657F089" w14:textId="12B768CE" w:rsidR="004D0765" w:rsidRDefault="004D0765" w:rsidP="004D0765">
            <w:pPr>
              <w:pStyle w:val="Footer"/>
              <w:ind w:right="102"/>
              <w:rPr>
                <w:rFonts w:ascii="Aptos" w:hAnsi="Aptos" w:cs="Aparajita"/>
                <w:bCs/>
                <w:sz w:val="24"/>
                <w:szCs w:val="24"/>
              </w:rPr>
            </w:pPr>
            <w:r w:rsidRPr="004D0765">
              <w:rPr>
                <w:rFonts w:ascii="Aptos" w:hAnsi="Aptos" w:cs="Aparajita"/>
                <w:bCs/>
                <w:sz w:val="24"/>
                <w:szCs w:val="24"/>
              </w:rPr>
              <w:t>iii.</w:t>
            </w:r>
            <w:r>
              <w:rPr>
                <w:rFonts w:ascii="Aptos" w:hAnsi="Aptos" w:cs="Aparajita"/>
                <w:bCs/>
                <w:sz w:val="24"/>
                <w:szCs w:val="24"/>
              </w:rPr>
              <w:t xml:space="preserve"> </w:t>
            </w:r>
            <w:r w:rsidRPr="00377A26">
              <w:rPr>
                <w:rFonts w:ascii="Aptos" w:hAnsi="Aptos" w:cs="Aparajita"/>
                <w:b/>
                <w:sz w:val="24"/>
                <w:szCs w:val="24"/>
              </w:rPr>
              <w:t>CCTV policy -</w:t>
            </w:r>
            <w:r w:rsidR="00982CEF">
              <w:rPr>
                <w:rFonts w:ascii="Aptos" w:hAnsi="Aptos" w:cs="Aparajita"/>
                <w:b/>
                <w:sz w:val="24"/>
                <w:szCs w:val="24"/>
              </w:rPr>
              <w:t xml:space="preserve"> </w:t>
            </w:r>
            <w:r w:rsidRPr="00377A26">
              <w:rPr>
                <w:rFonts w:ascii="Aptos" w:hAnsi="Aptos" w:cs="Aparajita"/>
                <w:b/>
                <w:sz w:val="24"/>
                <w:szCs w:val="24"/>
              </w:rPr>
              <w:t>[5j] (new)</w:t>
            </w:r>
          </w:p>
          <w:p w14:paraId="0DCE9F69" w14:textId="77777777" w:rsidR="007E5F52" w:rsidRDefault="003612E8" w:rsidP="003612E8">
            <w:pPr>
              <w:rPr>
                <w:rFonts w:ascii="Aptos" w:hAnsi="Aptos" w:cstheme="minorHAnsi"/>
                <w:bCs/>
                <w:sz w:val="24"/>
                <w:szCs w:val="24"/>
              </w:rPr>
            </w:pPr>
            <w:r w:rsidRPr="003D13A3">
              <w:rPr>
                <w:rFonts w:ascii="Aptos" w:hAnsi="Aptos" w:cstheme="minorHAnsi"/>
                <w:bCs/>
                <w:sz w:val="24"/>
                <w:szCs w:val="24"/>
              </w:rPr>
              <w:t>The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 CCTV policy</w:t>
            </w:r>
            <w:r w:rsidR="00752121">
              <w:rPr>
                <w:rFonts w:ascii="Aptos" w:hAnsi="Aptos" w:cstheme="minorHAnsi"/>
                <w:bCs/>
                <w:sz w:val="24"/>
                <w:szCs w:val="24"/>
              </w:rPr>
              <w:t xml:space="preserve">, </w:t>
            </w:r>
            <w:r w:rsidRPr="003D13A3">
              <w:rPr>
                <w:rFonts w:ascii="Aptos" w:hAnsi="Aptos" w:cstheme="minorHAnsi"/>
                <w:bCs/>
                <w:sz w:val="24"/>
                <w:szCs w:val="24"/>
              </w:rPr>
              <w:t>previously circulated, was reviewed</w:t>
            </w:r>
            <w:r w:rsidR="002B0CBF">
              <w:rPr>
                <w:rFonts w:ascii="Aptos" w:hAnsi="Aptos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and </w:t>
            </w:r>
            <w:r w:rsidRPr="003D13A3">
              <w:rPr>
                <w:rFonts w:ascii="Aptos" w:hAnsi="Aptos" w:cstheme="minorHAnsi"/>
                <w:bCs/>
                <w:sz w:val="24"/>
                <w:szCs w:val="24"/>
              </w:rPr>
              <w:t>UNANIMOUSLY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 RECOMMENDED</w:t>
            </w:r>
            <w:r w:rsidRPr="003D13A3">
              <w:rPr>
                <w:rFonts w:ascii="Aptos" w:hAnsi="Aptos" w:cstheme="minorHAnsi"/>
                <w:bCs/>
                <w:sz w:val="24"/>
                <w:szCs w:val="24"/>
              </w:rPr>
              <w:t xml:space="preserve"> to Full Council for approval</w:t>
            </w:r>
            <w:r w:rsidR="007C5BD2">
              <w:rPr>
                <w:rFonts w:ascii="Aptos" w:hAnsi="Aptos" w:cstheme="minorHAnsi"/>
                <w:bCs/>
                <w:sz w:val="24"/>
                <w:szCs w:val="24"/>
              </w:rPr>
              <w:t xml:space="preserve"> with the following amendment</w:t>
            </w:r>
            <w:r w:rsidR="009A2581">
              <w:rPr>
                <w:rFonts w:ascii="Aptos" w:hAnsi="Aptos" w:cstheme="minorHAnsi"/>
                <w:bCs/>
                <w:sz w:val="24"/>
                <w:szCs w:val="24"/>
              </w:rPr>
              <w:t>s</w:t>
            </w:r>
            <w:r w:rsidR="007C5BD2">
              <w:rPr>
                <w:rFonts w:ascii="Aptos" w:hAnsi="Aptos" w:cstheme="minorHAnsi"/>
                <w:bCs/>
                <w:sz w:val="24"/>
                <w:szCs w:val="24"/>
              </w:rPr>
              <w:t xml:space="preserve">; </w:t>
            </w:r>
          </w:p>
          <w:p w14:paraId="40B02611" w14:textId="227BF5A5" w:rsidR="00C15295" w:rsidRDefault="00C15295" w:rsidP="007E5F52">
            <w:pPr>
              <w:pStyle w:val="ListParagraph"/>
              <w:numPr>
                <w:ilvl w:val="0"/>
                <w:numId w:val="5"/>
              </w:numPr>
              <w:rPr>
                <w:rFonts w:ascii="Aptos" w:hAnsi="Aptos" w:cstheme="minorHAnsi"/>
                <w:bCs/>
                <w:sz w:val="24"/>
                <w:szCs w:val="24"/>
              </w:rPr>
            </w:pPr>
            <w:r w:rsidRPr="007E5F52">
              <w:rPr>
                <w:rFonts w:ascii="Aptos" w:hAnsi="Aptos" w:cstheme="minorHAnsi"/>
                <w:bCs/>
                <w:sz w:val="24"/>
                <w:szCs w:val="24"/>
              </w:rPr>
              <w:t>authorised access should include ‘relevant councillors as necessary’</w:t>
            </w:r>
          </w:p>
          <w:p w14:paraId="26153D21" w14:textId="545FC0E6" w:rsidR="002F01DE" w:rsidRDefault="007C5BD2" w:rsidP="002C0C7D">
            <w:pPr>
              <w:pStyle w:val="ListParagraph"/>
              <w:numPr>
                <w:ilvl w:val="0"/>
                <w:numId w:val="5"/>
              </w:numPr>
              <w:rPr>
                <w:rFonts w:ascii="Aptos" w:hAnsi="Aptos" w:cstheme="minorHAnsi"/>
                <w:bCs/>
                <w:sz w:val="24"/>
                <w:szCs w:val="24"/>
              </w:rPr>
            </w:pPr>
            <w:r w:rsidRPr="00D80DD6">
              <w:rPr>
                <w:rFonts w:ascii="Aptos" w:hAnsi="Aptos" w:cstheme="minorHAnsi"/>
                <w:bCs/>
                <w:sz w:val="24"/>
                <w:szCs w:val="24"/>
              </w:rPr>
              <w:t xml:space="preserve">the Clerk’s job title only should be referenced rather than the Clerk’s name as the </w:t>
            </w:r>
            <w:r w:rsidR="00A90B8A" w:rsidRPr="00D80DD6">
              <w:rPr>
                <w:rFonts w:ascii="Aptos" w:hAnsi="Aptos" w:cstheme="minorHAnsi"/>
                <w:bCs/>
                <w:sz w:val="24"/>
                <w:szCs w:val="24"/>
              </w:rPr>
              <w:t>contact for complaints.</w:t>
            </w:r>
          </w:p>
          <w:p w14:paraId="34E93734" w14:textId="77777777" w:rsidR="002C0C7D" w:rsidRPr="002C0C7D" w:rsidRDefault="002C0C7D" w:rsidP="002C0C7D">
            <w:pPr>
              <w:pStyle w:val="ListParagraph"/>
              <w:rPr>
                <w:rFonts w:ascii="Aptos" w:hAnsi="Aptos" w:cstheme="minorHAnsi"/>
                <w:bCs/>
                <w:sz w:val="24"/>
                <w:szCs w:val="24"/>
              </w:rPr>
            </w:pPr>
          </w:p>
          <w:p w14:paraId="46B3731D" w14:textId="00C8A484" w:rsidR="004D0765" w:rsidRDefault="004D0765" w:rsidP="004D0765">
            <w:pPr>
              <w:pStyle w:val="Footer"/>
              <w:ind w:right="102"/>
              <w:rPr>
                <w:rFonts w:ascii="Aptos" w:hAnsi="Aptos" w:cs="Aparajita"/>
                <w:bCs/>
                <w:sz w:val="24"/>
                <w:szCs w:val="24"/>
              </w:rPr>
            </w:pPr>
            <w:r w:rsidRPr="004D0765">
              <w:rPr>
                <w:rFonts w:ascii="Aptos" w:hAnsi="Aptos" w:cs="Aparajita"/>
                <w:bCs/>
                <w:sz w:val="24"/>
                <w:szCs w:val="24"/>
              </w:rPr>
              <w:t>iv.</w:t>
            </w:r>
            <w:r>
              <w:rPr>
                <w:rFonts w:ascii="Aptos" w:hAnsi="Aptos" w:cs="Aparajita"/>
                <w:bCs/>
                <w:sz w:val="24"/>
                <w:szCs w:val="24"/>
              </w:rPr>
              <w:t xml:space="preserve"> </w:t>
            </w:r>
            <w:r w:rsidRPr="002C7F2F">
              <w:rPr>
                <w:rFonts w:ascii="Aptos" w:hAnsi="Aptos" w:cs="Aparajita"/>
                <w:b/>
                <w:sz w:val="24"/>
                <w:szCs w:val="24"/>
              </w:rPr>
              <w:t>Community Grant Scheme – Policy and Procedure</w:t>
            </w:r>
            <w:r w:rsidRPr="004D0765">
              <w:rPr>
                <w:rFonts w:ascii="Aptos" w:hAnsi="Aptos" w:cs="Aparajita"/>
                <w:bCs/>
                <w:sz w:val="24"/>
                <w:szCs w:val="24"/>
              </w:rPr>
              <w:t xml:space="preserve"> </w:t>
            </w:r>
          </w:p>
          <w:p w14:paraId="05D10409" w14:textId="408C0A87" w:rsidR="00540674" w:rsidRDefault="00540674" w:rsidP="008E03F3">
            <w:pPr>
              <w:rPr>
                <w:rFonts w:ascii="Aptos" w:hAnsi="Aptos" w:cstheme="minorHAnsi"/>
                <w:bCs/>
                <w:sz w:val="24"/>
                <w:szCs w:val="24"/>
              </w:rPr>
            </w:pPr>
            <w:r w:rsidRPr="003D13A3">
              <w:rPr>
                <w:rFonts w:ascii="Aptos" w:hAnsi="Aptos" w:cstheme="minorHAnsi"/>
                <w:bCs/>
                <w:sz w:val="24"/>
                <w:szCs w:val="24"/>
              </w:rPr>
              <w:t>The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 </w:t>
            </w:r>
            <w:r w:rsidR="002B0CBF" w:rsidRPr="002B0CBF">
              <w:rPr>
                <w:rFonts w:ascii="Aptos" w:hAnsi="Aptos" w:cs="Aparajita"/>
                <w:bCs/>
                <w:sz w:val="24"/>
                <w:szCs w:val="24"/>
              </w:rPr>
              <w:t>Community Grant Scheme – Policy and Procedure</w:t>
            </w:r>
            <w:r w:rsidR="002B0CBF">
              <w:rPr>
                <w:rFonts w:ascii="Aptos" w:hAnsi="Aptos" w:cs="Aparajita"/>
                <w:bCs/>
                <w:sz w:val="24"/>
                <w:szCs w:val="24"/>
              </w:rPr>
              <w:t>,</w:t>
            </w:r>
            <w:r w:rsidR="002B0CBF" w:rsidRPr="004D0765">
              <w:rPr>
                <w:rFonts w:ascii="Aptos" w:hAnsi="Aptos" w:cs="Aparajita"/>
                <w:bCs/>
                <w:sz w:val="24"/>
                <w:szCs w:val="24"/>
              </w:rPr>
              <w:t xml:space="preserve"> </w:t>
            </w:r>
            <w:r w:rsidRPr="003D13A3">
              <w:rPr>
                <w:rFonts w:ascii="Aptos" w:hAnsi="Aptos" w:cstheme="minorHAnsi"/>
                <w:bCs/>
                <w:sz w:val="24"/>
                <w:szCs w:val="24"/>
              </w:rPr>
              <w:t>previously circulated, was reviewed</w:t>
            </w:r>
            <w:r w:rsidR="002B0CBF">
              <w:rPr>
                <w:rFonts w:ascii="Aptos" w:hAnsi="Aptos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and </w:t>
            </w:r>
            <w:r w:rsidRPr="003D13A3">
              <w:rPr>
                <w:rFonts w:ascii="Aptos" w:hAnsi="Aptos" w:cstheme="minorHAnsi"/>
                <w:bCs/>
                <w:sz w:val="24"/>
                <w:szCs w:val="24"/>
              </w:rPr>
              <w:t>UNANIMOUSLY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 RECOMMENDED</w:t>
            </w:r>
            <w:r w:rsidRPr="003D13A3">
              <w:rPr>
                <w:rFonts w:ascii="Aptos" w:hAnsi="Aptos" w:cstheme="minorHAnsi"/>
                <w:bCs/>
                <w:sz w:val="24"/>
                <w:szCs w:val="24"/>
              </w:rPr>
              <w:t xml:space="preserve"> to Full Council for approval</w:t>
            </w:r>
            <w:r w:rsidR="002C0C7D">
              <w:rPr>
                <w:rFonts w:ascii="Aptos" w:hAnsi="Aptos" w:cstheme="minorHAnsi"/>
                <w:bCs/>
                <w:sz w:val="24"/>
                <w:szCs w:val="24"/>
              </w:rPr>
              <w:t xml:space="preserve"> with the following amendment;</w:t>
            </w:r>
          </w:p>
          <w:p w14:paraId="52535CC9" w14:textId="35CD870E" w:rsidR="005542C1" w:rsidRPr="000A0B8E" w:rsidRDefault="00C156CA" w:rsidP="000A0B8E">
            <w:pPr>
              <w:pStyle w:val="ListParagraph"/>
              <w:numPr>
                <w:ilvl w:val="0"/>
                <w:numId w:val="5"/>
              </w:numPr>
              <w:rPr>
                <w:rFonts w:ascii="Aptos" w:hAnsi="Aptos" w:cs="Aparajita"/>
                <w:bCs/>
                <w:sz w:val="24"/>
                <w:szCs w:val="24"/>
              </w:rPr>
            </w:pPr>
            <w:r w:rsidRPr="000A0B8E">
              <w:rPr>
                <w:rFonts w:ascii="Aptos" w:hAnsi="Aptos" w:cstheme="minorHAnsi"/>
                <w:bCs/>
                <w:sz w:val="24"/>
                <w:szCs w:val="24"/>
              </w:rPr>
              <w:t xml:space="preserve">the statement suggesting </w:t>
            </w:r>
            <w:r w:rsidR="00637B7A" w:rsidRPr="000A0B8E">
              <w:rPr>
                <w:rFonts w:ascii="Aptos" w:hAnsi="Aptos" w:cstheme="minorHAnsi"/>
                <w:bCs/>
                <w:sz w:val="24"/>
                <w:szCs w:val="24"/>
              </w:rPr>
              <w:t>applications for</w:t>
            </w:r>
            <w:r w:rsidRPr="000A0B8E">
              <w:rPr>
                <w:rFonts w:ascii="Aptos" w:hAnsi="Aptos" w:cstheme="minorHAnsi"/>
                <w:bCs/>
                <w:sz w:val="24"/>
                <w:szCs w:val="24"/>
              </w:rPr>
              <w:t xml:space="preserve"> grants over £250</w:t>
            </w:r>
            <w:r w:rsidR="00637B7A" w:rsidRPr="000A0B8E">
              <w:rPr>
                <w:rFonts w:ascii="Aptos" w:hAnsi="Aptos" w:cstheme="minorHAnsi"/>
                <w:bCs/>
                <w:sz w:val="24"/>
                <w:szCs w:val="24"/>
              </w:rPr>
              <w:t xml:space="preserve"> will be considered, should be removed </w:t>
            </w:r>
            <w:r w:rsidR="005542C1" w:rsidRPr="000A0B8E">
              <w:rPr>
                <w:rFonts w:ascii="Aptos" w:hAnsi="Aptos" w:cstheme="minorHAnsi"/>
                <w:bCs/>
                <w:sz w:val="24"/>
                <w:szCs w:val="24"/>
              </w:rPr>
              <w:t>as this is not accurate</w:t>
            </w:r>
            <w:r w:rsidR="004D0765" w:rsidRPr="000A0B8E">
              <w:rPr>
                <w:rFonts w:ascii="Aptos" w:hAnsi="Aptos" w:cs="Aparajita"/>
                <w:bCs/>
                <w:sz w:val="24"/>
                <w:szCs w:val="24"/>
              </w:rPr>
              <w:t xml:space="preserve">.  </w:t>
            </w:r>
          </w:p>
          <w:p w14:paraId="2F29A460" w14:textId="77777777" w:rsidR="005542C1" w:rsidRDefault="005542C1" w:rsidP="00C156CA">
            <w:pPr>
              <w:rPr>
                <w:rFonts w:ascii="Aptos" w:hAnsi="Aptos" w:cs="Aparajita"/>
                <w:b/>
                <w:sz w:val="24"/>
                <w:szCs w:val="24"/>
              </w:rPr>
            </w:pPr>
          </w:p>
          <w:p w14:paraId="6D53F3FA" w14:textId="454A3756" w:rsidR="004D0765" w:rsidRDefault="005542C1" w:rsidP="00C156CA">
            <w:pPr>
              <w:rPr>
                <w:rFonts w:ascii="Aptos" w:hAnsi="Aptos" w:cs="Aparajita"/>
                <w:bCs/>
                <w:sz w:val="24"/>
                <w:szCs w:val="24"/>
              </w:rPr>
            </w:pPr>
            <w:r w:rsidRPr="009866A4">
              <w:rPr>
                <w:rFonts w:ascii="Aptos" w:hAnsi="Aptos" w:cs="Aparajita"/>
                <w:bCs/>
                <w:sz w:val="24"/>
                <w:szCs w:val="24"/>
              </w:rPr>
              <w:t>v.</w:t>
            </w:r>
            <w:r>
              <w:rPr>
                <w:rFonts w:ascii="Aptos" w:hAnsi="Aptos" w:cs="Aparajita"/>
                <w:b/>
                <w:sz w:val="24"/>
                <w:szCs w:val="24"/>
              </w:rPr>
              <w:t xml:space="preserve"> </w:t>
            </w:r>
            <w:r w:rsidR="004D0765" w:rsidRPr="008E03F3">
              <w:rPr>
                <w:rFonts w:ascii="Aptos" w:hAnsi="Aptos" w:cs="Aparajita"/>
                <w:b/>
                <w:sz w:val="24"/>
                <w:szCs w:val="24"/>
              </w:rPr>
              <w:t>Community Grant Application form</w:t>
            </w:r>
            <w:r w:rsidR="004D0765" w:rsidRPr="004D0765">
              <w:rPr>
                <w:rFonts w:ascii="Aptos" w:hAnsi="Aptos" w:cs="Aparajita"/>
                <w:bCs/>
                <w:sz w:val="24"/>
                <w:szCs w:val="24"/>
              </w:rPr>
              <w:t xml:space="preserve"> </w:t>
            </w:r>
          </w:p>
          <w:p w14:paraId="4BFCDA57" w14:textId="48B79904" w:rsidR="008E03F3" w:rsidRDefault="008E03F3" w:rsidP="00701A56">
            <w:pPr>
              <w:rPr>
                <w:rFonts w:ascii="Aptos" w:hAnsi="Aptos" w:cstheme="minorHAnsi"/>
                <w:bCs/>
                <w:sz w:val="24"/>
                <w:szCs w:val="24"/>
              </w:rPr>
            </w:pPr>
            <w:r w:rsidRPr="003D13A3">
              <w:rPr>
                <w:rFonts w:ascii="Aptos" w:hAnsi="Aptos" w:cstheme="minorHAnsi"/>
                <w:bCs/>
                <w:sz w:val="24"/>
                <w:szCs w:val="24"/>
              </w:rPr>
              <w:t>The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 </w:t>
            </w:r>
            <w:r w:rsidRPr="002B0CBF">
              <w:rPr>
                <w:rFonts w:ascii="Aptos" w:hAnsi="Aptos" w:cs="Aparajita"/>
                <w:bCs/>
                <w:sz w:val="24"/>
                <w:szCs w:val="24"/>
              </w:rPr>
              <w:t xml:space="preserve">Community Grant </w:t>
            </w:r>
            <w:r>
              <w:rPr>
                <w:rFonts w:ascii="Aptos" w:hAnsi="Aptos" w:cs="Aparajita"/>
                <w:bCs/>
                <w:sz w:val="24"/>
                <w:szCs w:val="24"/>
              </w:rPr>
              <w:t>Appli</w:t>
            </w:r>
            <w:r w:rsidR="00701A56">
              <w:rPr>
                <w:rFonts w:ascii="Aptos" w:hAnsi="Aptos" w:cs="Aparajita"/>
                <w:bCs/>
                <w:sz w:val="24"/>
                <w:szCs w:val="24"/>
              </w:rPr>
              <w:t xml:space="preserve">cation Form </w:t>
            </w:r>
            <w:r w:rsidRPr="003D13A3">
              <w:rPr>
                <w:rFonts w:ascii="Aptos" w:hAnsi="Aptos" w:cstheme="minorHAnsi"/>
                <w:bCs/>
                <w:sz w:val="24"/>
                <w:szCs w:val="24"/>
              </w:rPr>
              <w:t>previously circulated, was reviewed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 and </w:t>
            </w:r>
            <w:r w:rsidRPr="003D13A3">
              <w:rPr>
                <w:rFonts w:ascii="Aptos" w:hAnsi="Aptos" w:cstheme="minorHAnsi"/>
                <w:bCs/>
                <w:sz w:val="24"/>
                <w:szCs w:val="24"/>
              </w:rPr>
              <w:t>UNANIMOUSLY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 RECOMMENDED</w:t>
            </w:r>
            <w:r w:rsidRPr="003D13A3">
              <w:rPr>
                <w:rFonts w:ascii="Aptos" w:hAnsi="Aptos" w:cstheme="minorHAnsi"/>
                <w:bCs/>
                <w:sz w:val="24"/>
                <w:szCs w:val="24"/>
              </w:rPr>
              <w:t xml:space="preserve"> to Full Council for approval</w:t>
            </w:r>
            <w:r w:rsidR="00C43E53">
              <w:rPr>
                <w:rFonts w:ascii="Aptos" w:hAnsi="Aptos" w:cstheme="minorHAnsi"/>
                <w:bCs/>
                <w:sz w:val="24"/>
                <w:szCs w:val="24"/>
              </w:rPr>
              <w:t>.</w:t>
            </w:r>
          </w:p>
          <w:p w14:paraId="26AAC4ED" w14:textId="77777777" w:rsidR="003164FE" w:rsidRPr="00701A56" w:rsidRDefault="003164FE" w:rsidP="00701A56">
            <w:pPr>
              <w:rPr>
                <w:rFonts w:ascii="Aptos" w:hAnsi="Aptos" w:cstheme="minorHAnsi"/>
                <w:bCs/>
                <w:sz w:val="24"/>
                <w:szCs w:val="24"/>
              </w:rPr>
            </w:pPr>
          </w:p>
          <w:p w14:paraId="13F4D901" w14:textId="77777777" w:rsidR="008B7FB8" w:rsidRDefault="004D0765" w:rsidP="004D0765">
            <w:pPr>
              <w:pStyle w:val="Footer"/>
              <w:ind w:right="102"/>
              <w:rPr>
                <w:rFonts w:ascii="Aptos" w:hAnsi="Aptos" w:cs="Aparajita"/>
                <w:b/>
                <w:sz w:val="24"/>
                <w:szCs w:val="24"/>
              </w:rPr>
            </w:pPr>
            <w:r w:rsidRPr="00701A56">
              <w:rPr>
                <w:rFonts w:ascii="Aptos" w:hAnsi="Aptos" w:cs="Aparajita"/>
                <w:b/>
                <w:sz w:val="24"/>
                <w:szCs w:val="24"/>
              </w:rPr>
              <w:lastRenderedPageBreak/>
              <w:t>b)</w:t>
            </w:r>
            <w:r w:rsidRPr="00701A56">
              <w:rPr>
                <w:rFonts w:ascii="Aptos" w:hAnsi="Aptos" w:cs="Aparajita"/>
                <w:b/>
                <w:sz w:val="24"/>
                <w:szCs w:val="24"/>
              </w:rPr>
              <w:tab/>
              <w:t>To consider the Schedule of Policies and agree the way forward regarding review and update of other Policies and Procedures</w:t>
            </w:r>
          </w:p>
          <w:p w14:paraId="7A3D3FB4" w14:textId="4676163B" w:rsidR="00701A56" w:rsidRPr="008E03F3" w:rsidRDefault="00701A56" w:rsidP="00701A56">
            <w:pPr>
              <w:rPr>
                <w:rFonts w:ascii="Aptos" w:hAnsi="Aptos" w:cstheme="minorHAnsi"/>
                <w:bCs/>
                <w:sz w:val="24"/>
                <w:szCs w:val="24"/>
              </w:rPr>
            </w:pPr>
            <w:r w:rsidRPr="003D13A3">
              <w:rPr>
                <w:rFonts w:ascii="Aptos" w:hAnsi="Aptos" w:cstheme="minorHAnsi"/>
                <w:bCs/>
                <w:sz w:val="24"/>
                <w:szCs w:val="24"/>
              </w:rPr>
              <w:t>The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="Aptos" w:hAnsi="Aptos" w:cs="Aparajita"/>
                <w:bCs/>
                <w:sz w:val="24"/>
                <w:szCs w:val="24"/>
              </w:rPr>
              <w:t xml:space="preserve">Schedule of Policies, </w:t>
            </w:r>
            <w:r w:rsidRPr="003D13A3">
              <w:rPr>
                <w:rFonts w:ascii="Aptos" w:hAnsi="Aptos" w:cstheme="minorHAnsi"/>
                <w:bCs/>
                <w:sz w:val="24"/>
                <w:szCs w:val="24"/>
              </w:rPr>
              <w:t>previously circulated, was reviewed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 and </w:t>
            </w:r>
            <w:r w:rsidRPr="003D13A3">
              <w:rPr>
                <w:rFonts w:ascii="Aptos" w:hAnsi="Aptos" w:cstheme="minorHAnsi"/>
                <w:bCs/>
                <w:sz w:val="24"/>
                <w:szCs w:val="24"/>
              </w:rPr>
              <w:t>UNANIMOUSLY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 RECOMMENDED</w:t>
            </w:r>
            <w:r w:rsidRPr="003D13A3">
              <w:rPr>
                <w:rFonts w:ascii="Aptos" w:hAnsi="Aptos" w:cstheme="minorHAnsi"/>
                <w:bCs/>
                <w:sz w:val="24"/>
                <w:szCs w:val="24"/>
              </w:rPr>
              <w:t xml:space="preserve"> to Full Council for approval</w:t>
            </w:r>
            <w:r w:rsidR="00C43E53">
              <w:rPr>
                <w:rFonts w:ascii="Aptos" w:hAnsi="Aptos" w:cstheme="minorHAnsi"/>
                <w:bCs/>
                <w:sz w:val="24"/>
                <w:szCs w:val="24"/>
              </w:rPr>
              <w:t>.</w:t>
            </w:r>
          </w:p>
          <w:p w14:paraId="35AB4417" w14:textId="48C3B2DC" w:rsidR="00701A56" w:rsidRPr="00701A56" w:rsidRDefault="00701A56" w:rsidP="004D0765">
            <w:pPr>
              <w:pStyle w:val="Footer"/>
              <w:ind w:right="102"/>
              <w:rPr>
                <w:rFonts w:ascii="Aptos" w:hAnsi="Aptos" w:cs="Aparajita"/>
                <w:b/>
                <w:sz w:val="24"/>
                <w:szCs w:val="24"/>
              </w:rPr>
            </w:pPr>
          </w:p>
        </w:tc>
      </w:tr>
      <w:tr w:rsidR="00212157" w:rsidRPr="004C6D17" w14:paraId="5BD068C1" w14:textId="77777777" w:rsidTr="00BF6EEF">
        <w:trPr>
          <w:gridAfter w:val="1"/>
          <w:wAfter w:w="792" w:type="dxa"/>
          <w:trHeight w:val="592"/>
        </w:trPr>
        <w:tc>
          <w:tcPr>
            <w:tcW w:w="1171" w:type="dxa"/>
          </w:tcPr>
          <w:p w14:paraId="0B224325" w14:textId="77777777" w:rsidR="00212157" w:rsidRDefault="00752121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>
              <w:rPr>
                <w:rFonts w:ascii="Aptos" w:hAnsi="Aptos" w:cs="Aparajita"/>
                <w:b/>
                <w:sz w:val="24"/>
                <w:szCs w:val="24"/>
              </w:rPr>
              <w:lastRenderedPageBreak/>
              <w:t>09</w:t>
            </w:r>
            <w:r w:rsidR="00212157" w:rsidRPr="004C6D17">
              <w:rPr>
                <w:rFonts w:ascii="Aptos" w:hAnsi="Aptos" w:cs="Aparajita"/>
                <w:b/>
                <w:sz w:val="24"/>
                <w:szCs w:val="24"/>
              </w:rPr>
              <w:t>/2</w:t>
            </w:r>
            <w:r>
              <w:rPr>
                <w:rFonts w:ascii="Aptos" w:hAnsi="Aptos" w:cs="Aparajita"/>
                <w:b/>
                <w:sz w:val="24"/>
                <w:szCs w:val="24"/>
              </w:rPr>
              <w:t>5</w:t>
            </w:r>
            <w:r w:rsidR="00212157" w:rsidRPr="004C6D17">
              <w:rPr>
                <w:rFonts w:ascii="Aptos" w:hAnsi="Aptos" w:cs="Aparajita"/>
                <w:b/>
                <w:sz w:val="24"/>
                <w:szCs w:val="24"/>
              </w:rPr>
              <w:t>/2</w:t>
            </w:r>
            <w:r>
              <w:rPr>
                <w:rFonts w:ascii="Aptos" w:hAnsi="Aptos" w:cs="Aparajita"/>
                <w:b/>
                <w:sz w:val="24"/>
                <w:szCs w:val="24"/>
              </w:rPr>
              <w:t>6</w:t>
            </w:r>
          </w:p>
          <w:p w14:paraId="254A74C9" w14:textId="77777777" w:rsidR="00C90AB3" w:rsidRDefault="00C90AB3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  <w:p w14:paraId="23DE6AAD" w14:textId="77777777" w:rsidR="00C90AB3" w:rsidRDefault="00C90AB3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  <w:p w14:paraId="2AA19AD9" w14:textId="77777777" w:rsidR="00C90AB3" w:rsidRDefault="00C90AB3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  <w:p w14:paraId="61D6A2ED" w14:textId="77777777" w:rsidR="00C90AB3" w:rsidRDefault="00C90AB3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  <w:p w14:paraId="4FFA54FC" w14:textId="77777777" w:rsidR="00C90AB3" w:rsidRDefault="00C90AB3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  <w:p w14:paraId="4B02F19C" w14:textId="77777777" w:rsidR="00C90AB3" w:rsidRDefault="00C90AB3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  <w:p w14:paraId="173B131B" w14:textId="77777777" w:rsidR="00D77240" w:rsidRDefault="00D77240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  <w:p w14:paraId="75E7198E" w14:textId="77777777" w:rsidR="00D77240" w:rsidRDefault="00D77240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  <w:p w14:paraId="65275682" w14:textId="77777777" w:rsidR="00D77240" w:rsidRDefault="00D77240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  <w:p w14:paraId="791D8591" w14:textId="77777777" w:rsidR="00E5592A" w:rsidRDefault="00E5592A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  <w:p w14:paraId="39EF4948" w14:textId="77777777" w:rsidR="00E5592A" w:rsidRDefault="00E5592A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  <w:p w14:paraId="373608DE" w14:textId="7C99F8EB" w:rsidR="00C90AB3" w:rsidRDefault="00C90AB3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>
              <w:rPr>
                <w:rFonts w:ascii="Aptos" w:hAnsi="Aptos" w:cs="Aparajita"/>
                <w:b/>
                <w:sz w:val="24"/>
                <w:szCs w:val="24"/>
              </w:rPr>
              <w:t xml:space="preserve">10/25/26     </w:t>
            </w:r>
          </w:p>
          <w:p w14:paraId="2D481FB3" w14:textId="77777777" w:rsidR="00C90AB3" w:rsidRDefault="00C90AB3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  <w:p w14:paraId="3F6D5ED8" w14:textId="3109EC1F" w:rsidR="00C90AB3" w:rsidRPr="004C6D17" w:rsidRDefault="00C90AB3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</w:tc>
        <w:tc>
          <w:tcPr>
            <w:tcW w:w="8786" w:type="dxa"/>
          </w:tcPr>
          <w:p w14:paraId="688A5FEE" w14:textId="77777777" w:rsidR="00DA5CD9" w:rsidRPr="00C90AB3" w:rsidRDefault="00DA5CD9" w:rsidP="00DA5CD9">
            <w:pPr>
              <w:pStyle w:val="Footer"/>
              <w:ind w:right="102"/>
              <w:jc w:val="both"/>
              <w:rPr>
                <w:rFonts w:ascii="Aptos" w:eastAsia="Calibri" w:hAnsi="Aptos" w:cs="Calibri"/>
                <w:b/>
                <w:bCs/>
                <w:sz w:val="24"/>
                <w:szCs w:val="24"/>
              </w:rPr>
            </w:pPr>
            <w:r w:rsidRPr="00C90AB3">
              <w:rPr>
                <w:rFonts w:ascii="Aptos" w:eastAsia="Calibri" w:hAnsi="Aptos" w:cs="Calibri"/>
                <w:b/>
                <w:bCs/>
                <w:sz w:val="24"/>
                <w:szCs w:val="24"/>
              </w:rPr>
              <w:t xml:space="preserve">Community Governance Review – Initial Consultation Response </w:t>
            </w:r>
          </w:p>
          <w:p w14:paraId="6EFDECE8" w14:textId="77777777" w:rsidR="00C90AB3" w:rsidRPr="00C90AB3" w:rsidRDefault="00DA5CD9" w:rsidP="00DA5CD9">
            <w:pPr>
              <w:pStyle w:val="Footer"/>
              <w:ind w:right="102"/>
              <w:jc w:val="both"/>
              <w:rPr>
                <w:rFonts w:ascii="Aptos" w:eastAsia="Calibri" w:hAnsi="Aptos" w:cs="Calibri"/>
                <w:b/>
                <w:bCs/>
                <w:sz w:val="24"/>
                <w:szCs w:val="24"/>
              </w:rPr>
            </w:pPr>
            <w:r w:rsidRPr="00C90AB3">
              <w:rPr>
                <w:rFonts w:ascii="Aptos" w:eastAsia="Calibri" w:hAnsi="Aptos" w:cs="Calibri"/>
                <w:b/>
                <w:bCs/>
                <w:sz w:val="24"/>
                <w:szCs w:val="24"/>
              </w:rPr>
              <w:t>To receive report and recommend to Full Council for submission to Cheltenham Borough Council</w:t>
            </w:r>
            <w:r w:rsidR="00C90AB3" w:rsidRPr="00C90AB3">
              <w:rPr>
                <w:rFonts w:ascii="Aptos" w:eastAsia="Calibri" w:hAnsi="Aptos" w:cs="Calibri"/>
                <w:b/>
                <w:bCs/>
                <w:sz w:val="24"/>
                <w:szCs w:val="24"/>
              </w:rPr>
              <w:t>#</w:t>
            </w:r>
          </w:p>
          <w:p w14:paraId="699AE50F" w14:textId="3CB97CDF" w:rsidR="00C90AB3" w:rsidRDefault="00C90AB3" w:rsidP="00C90AB3">
            <w:pPr>
              <w:rPr>
                <w:rFonts w:ascii="Aptos" w:hAnsi="Aptos" w:cstheme="minorHAnsi"/>
                <w:bCs/>
                <w:sz w:val="24"/>
                <w:szCs w:val="24"/>
              </w:rPr>
            </w:pPr>
            <w:r>
              <w:rPr>
                <w:rFonts w:ascii="Aptos" w:eastAsia="Calibri" w:hAnsi="Aptos" w:cs="Calibri"/>
                <w:sz w:val="24"/>
                <w:szCs w:val="24"/>
              </w:rPr>
              <w:t xml:space="preserve">The </w:t>
            </w:r>
            <w:r w:rsidRPr="00C90AB3">
              <w:rPr>
                <w:rFonts w:ascii="Aptos" w:eastAsia="Calibri" w:hAnsi="Aptos" w:cs="Calibri"/>
                <w:sz w:val="24"/>
                <w:szCs w:val="24"/>
              </w:rPr>
              <w:t>Community Governance Review – Initial Consultation Response</w:t>
            </w:r>
            <w:r>
              <w:rPr>
                <w:rFonts w:ascii="Aptos" w:eastAsia="Calibri" w:hAnsi="Aptos" w:cs="Calibri"/>
                <w:sz w:val="24"/>
                <w:szCs w:val="24"/>
              </w:rPr>
              <w:t>, previously circulated, was reviewed</w:t>
            </w:r>
            <w:r w:rsidR="005818D2">
              <w:rPr>
                <w:rFonts w:ascii="Aptos" w:eastAsia="Calibri" w:hAnsi="Aptos" w:cs="Calibri"/>
                <w:sz w:val="24"/>
                <w:szCs w:val="24"/>
              </w:rPr>
              <w:t xml:space="preserve">.  Cllr Lock </w:t>
            </w:r>
            <w:r w:rsidR="000F4519">
              <w:rPr>
                <w:rFonts w:ascii="Aptos" w:eastAsia="Calibri" w:hAnsi="Aptos" w:cs="Calibri"/>
                <w:sz w:val="24"/>
                <w:szCs w:val="24"/>
              </w:rPr>
              <w:t xml:space="preserve">highlighted </w:t>
            </w:r>
            <w:r w:rsidR="00626051">
              <w:rPr>
                <w:rFonts w:ascii="Aptos" w:eastAsia="Calibri" w:hAnsi="Aptos" w:cs="Calibri"/>
                <w:sz w:val="24"/>
                <w:szCs w:val="24"/>
              </w:rPr>
              <w:t xml:space="preserve">some </w:t>
            </w:r>
            <w:r w:rsidR="000F4519">
              <w:rPr>
                <w:rFonts w:ascii="Aptos" w:eastAsia="Calibri" w:hAnsi="Aptos" w:cs="Calibri"/>
                <w:sz w:val="24"/>
                <w:szCs w:val="24"/>
              </w:rPr>
              <w:t>key</w:t>
            </w:r>
            <w:r w:rsidR="00472C65">
              <w:rPr>
                <w:rFonts w:ascii="Aptos" w:eastAsia="Calibri" w:hAnsi="Aptos" w:cs="Calibri"/>
                <w:sz w:val="24"/>
                <w:szCs w:val="24"/>
              </w:rPr>
              <w:t xml:space="preserve"> </w:t>
            </w:r>
            <w:r w:rsidR="008F613F">
              <w:rPr>
                <w:rFonts w:ascii="Aptos" w:eastAsia="Calibri" w:hAnsi="Aptos" w:cs="Calibri"/>
                <w:sz w:val="24"/>
                <w:szCs w:val="24"/>
              </w:rPr>
              <w:t>considerations</w:t>
            </w:r>
            <w:r w:rsidR="00626051">
              <w:rPr>
                <w:rFonts w:ascii="Aptos" w:eastAsia="Calibri" w:hAnsi="Aptos" w:cs="Calibri"/>
                <w:sz w:val="24"/>
                <w:szCs w:val="24"/>
              </w:rPr>
              <w:t xml:space="preserve"> from the report</w:t>
            </w:r>
            <w:r w:rsidR="000F4519">
              <w:rPr>
                <w:rFonts w:ascii="Aptos" w:eastAsia="Calibri" w:hAnsi="Aptos" w:cs="Calibri"/>
                <w:sz w:val="24"/>
                <w:szCs w:val="24"/>
              </w:rPr>
              <w:t xml:space="preserve"> </w:t>
            </w:r>
            <w:r w:rsidR="00D77240">
              <w:rPr>
                <w:rFonts w:ascii="Aptos" w:eastAsia="Calibri" w:hAnsi="Aptos" w:cs="Calibri"/>
                <w:sz w:val="24"/>
                <w:szCs w:val="24"/>
              </w:rPr>
              <w:t>including</w:t>
            </w:r>
            <w:r w:rsidR="000F4519">
              <w:rPr>
                <w:rFonts w:ascii="Aptos" w:eastAsia="Calibri" w:hAnsi="Aptos" w:cs="Calibri"/>
                <w:sz w:val="24"/>
                <w:szCs w:val="24"/>
              </w:rPr>
              <w:t xml:space="preserve"> the </w:t>
            </w:r>
            <w:r w:rsidR="00626051">
              <w:rPr>
                <w:rFonts w:ascii="Aptos" w:eastAsia="Calibri" w:hAnsi="Aptos" w:cs="Calibri"/>
                <w:sz w:val="24"/>
                <w:szCs w:val="24"/>
              </w:rPr>
              <w:t>correlation</w:t>
            </w:r>
            <w:r w:rsidR="000F4519">
              <w:rPr>
                <w:rFonts w:ascii="Aptos" w:eastAsia="Calibri" w:hAnsi="Aptos" w:cs="Calibri"/>
                <w:sz w:val="24"/>
                <w:szCs w:val="24"/>
              </w:rPr>
              <w:t xml:space="preserve"> between the Balcarras catchment area and the Parish boundary</w:t>
            </w:r>
            <w:r w:rsidR="00FA12A8">
              <w:rPr>
                <w:rFonts w:ascii="Aptos" w:eastAsia="Calibri" w:hAnsi="Aptos" w:cs="Calibri"/>
                <w:sz w:val="24"/>
                <w:szCs w:val="24"/>
              </w:rPr>
              <w:t xml:space="preserve">, the </w:t>
            </w:r>
            <w:r w:rsidR="008F613F">
              <w:rPr>
                <w:rFonts w:ascii="Aptos" w:eastAsia="Calibri" w:hAnsi="Aptos" w:cs="Calibri"/>
                <w:sz w:val="24"/>
                <w:szCs w:val="24"/>
              </w:rPr>
              <w:t>future of</w:t>
            </w:r>
            <w:r w:rsidR="00FA12A8">
              <w:rPr>
                <w:rFonts w:ascii="Aptos" w:eastAsia="Calibri" w:hAnsi="Aptos" w:cs="Calibri"/>
                <w:sz w:val="24"/>
                <w:szCs w:val="24"/>
              </w:rPr>
              <w:t xml:space="preserve"> </w:t>
            </w:r>
            <w:r w:rsidR="0036275A">
              <w:rPr>
                <w:rFonts w:ascii="Aptos" w:eastAsia="Calibri" w:hAnsi="Aptos" w:cs="Calibri"/>
                <w:sz w:val="24"/>
                <w:szCs w:val="24"/>
              </w:rPr>
              <w:t>currently unparished areas</w:t>
            </w:r>
            <w:r>
              <w:rPr>
                <w:rFonts w:ascii="Aptos" w:eastAsia="Calibri" w:hAnsi="Aptos" w:cs="Calibri"/>
                <w:sz w:val="24"/>
                <w:szCs w:val="24"/>
              </w:rPr>
              <w:t xml:space="preserve"> and </w:t>
            </w:r>
            <w:r w:rsidR="00EC414F">
              <w:rPr>
                <w:rFonts w:ascii="Aptos" w:eastAsia="Calibri" w:hAnsi="Aptos" w:cs="Calibri"/>
                <w:sz w:val="24"/>
                <w:szCs w:val="24"/>
              </w:rPr>
              <w:t>those areas that going forward may be a</w:t>
            </w:r>
            <w:r w:rsidR="008F613F">
              <w:rPr>
                <w:rFonts w:ascii="Aptos" w:eastAsia="Calibri" w:hAnsi="Aptos" w:cs="Calibri"/>
                <w:sz w:val="24"/>
                <w:szCs w:val="24"/>
              </w:rPr>
              <w:t xml:space="preserve"> </w:t>
            </w:r>
            <w:r w:rsidR="00EC414F">
              <w:rPr>
                <w:rFonts w:ascii="Aptos" w:eastAsia="Calibri" w:hAnsi="Aptos" w:cs="Calibri"/>
                <w:sz w:val="24"/>
                <w:szCs w:val="24"/>
              </w:rPr>
              <w:t xml:space="preserve">better fit within the Charlton Kings </w:t>
            </w:r>
            <w:r w:rsidR="008F613F">
              <w:rPr>
                <w:rFonts w:ascii="Aptos" w:eastAsia="Calibri" w:hAnsi="Aptos" w:cs="Calibri"/>
                <w:sz w:val="24"/>
                <w:szCs w:val="24"/>
              </w:rPr>
              <w:t>parish</w:t>
            </w:r>
            <w:r w:rsidR="003B7E60">
              <w:rPr>
                <w:rFonts w:ascii="Aptos" w:eastAsia="Calibri" w:hAnsi="Aptos" w:cs="Calibri"/>
                <w:sz w:val="24"/>
                <w:szCs w:val="24"/>
              </w:rPr>
              <w:t xml:space="preserve">. It was agreed that </w:t>
            </w:r>
            <w:r w:rsidR="006B324B">
              <w:rPr>
                <w:rFonts w:ascii="Aptos" w:eastAsia="Calibri" w:hAnsi="Aptos" w:cs="Calibri"/>
                <w:sz w:val="24"/>
                <w:szCs w:val="24"/>
              </w:rPr>
              <w:t xml:space="preserve">the </w:t>
            </w:r>
            <w:r w:rsidR="00E31489">
              <w:rPr>
                <w:rFonts w:ascii="Aptos" w:eastAsia="Calibri" w:hAnsi="Aptos" w:cs="Calibri"/>
                <w:sz w:val="24"/>
                <w:szCs w:val="24"/>
              </w:rPr>
              <w:t>ramifications</w:t>
            </w:r>
            <w:r w:rsidR="006B324B">
              <w:rPr>
                <w:rFonts w:ascii="Aptos" w:eastAsia="Calibri" w:hAnsi="Aptos" w:cs="Calibri"/>
                <w:sz w:val="24"/>
                <w:szCs w:val="24"/>
              </w:rPr>
              <w:t xml:space="preserve"> of </w:t>
            </w:r>
            <w:r w:rsidR="00904587">
              <w:rPr>
                <w:rFonts w:ascii="Aptos" w:eastAsia="Calibri" w:hAnsi="Aptos" w:cs="Calibri"/>
                <w:sz w:val="24"/>
                <w:szCs w:val="24"/>
              </w:rPr>
              <w:t xml:space="preserve">any changes to the </w:t>
            </w:r>
            <w:r w:rsidR="00AF729D">
              <w:rPr>
                <w:rFonts w:ascii="Aptos" w:eastAsia="Calibri" w:hAnsi="Aptos" w:cs="Calibri"/>
                <w:sz w:val="24"/>
                <w:szCs w:val="24"/>
              </w:rPr>
              <w:t>P</w:t>
            </w:r>
            <w:r w:rsidR="00904587">
              <w:rPr>
                <w:rFonts w:ascii="Aptos" w:eastAsia="Calibri" w:hAnsi="Aptos" w:cs="Calibri"/>
                <w:sz w:val="24"/>
                <w:szCs w:val="24"/>
              </w:rPr>
              <w:t xml:space="preserve">arish boundaries </w:t>
            </w:r>
            <w:r w:rsidR="002B338D">
              <w:rPr>
                <w:rFonts w:ascii="Aptos" w:eastAsia="Calibri" w:hAnsi="Aptos" w:cs="Calibri"/>
                <w:sz w:val="24"/>
                <w:szCs w:val="24"/>
              </w:rPr>
              <w:t xml:space="preserve">need to be fully considered </w:t>
            </w:r>
            <w:r w:rsidR="00AF729D">
              <w:rPr>
                <w:rFonts w:ascii="Aptos" w:eastAsia="Calibri" w:hAnsi="Aptos" w:cs="Calibri"/>
                <w:sz w:val="24"/>
                <w:szCs w:val="24"/>
              </w:rPr>
              <w:t xml:space="preserve">by Council. </w:t>
            </w:r>
            <w:r w:rsidR="0095373D">
              <w:rPr>
                <w:rFonts w:ascii="Aptos" w:eastAsia="Calibri" w:hAnsi="Aptos" w:cs="Calibri"/>
                <w:sz w:val="24"/>
                <w:szCs w:val="24"/>
              </w:rPr>
              <w:t>The</w:t>
            </w:r>
            <w:r w:rsidR="00C6413D">
              <w:rPr>
                <w:rFonts w:ascii="Aptos" w:eastAsia="Calibri" w:hAnsi="Aptos" w:cs="Calibri"/>
                <w:sz w:val="24"/>
                <w:szCs w:val="24"/>
              </w:rPr>
              <w:t xml:space="preserve"> report and </w:t>
            </w:r>
            <w:r w:rsidR="0095373D">
              <w:rPr>
                <w:rFonts w:ascii="Aptos" w:eastAsia="Calibri" w:hAnsi="Aptos" w:cs="Calibri"/>
                <w:sz w:val="24"/>
                <w:szCs w:val="24"/>
              </w:rPr>
              <w:t xml:space="preserve">response </w:t>
            </w:r>
            <w:r w:rsidR="00282F5D">
              <w:rPr>
                <w:rFonts w:ascii="Aptos" w:eastAsia="Calibri" w:hAnsi="Aptos" w:cs="Calibri"/>
                <w:sz w:val="24"/>
                <w:szCs w:val="24"/>
              </w:rPr>
              <w:t>to Cheltenham Bor</w:t>
            </w:r>
            <w:r w:rsidR="00CA3F78">
              <w:rPr>
                <w:rFonts w:ascii="Aptos" w:eastAsia="Calibri" w:hAnsi="Aptos" w:cs="Calibri"/>
                <w:sz w:val="24"/>
                <w:szCs w:val="24"/>
              </w:rPr>
              <w:t xml:space="preserve">ough Council </w:t>
            </w:r>
            <w:r w:rsidR="00E5592A">
              <w:rPr>
                <w:rFonts w:ascii="Aptos" w:eastAsia="Calibri" w:hAnsi="Aptos" w:cs="Calibri"/>
                <w:sz w:val="24"/>
                <w:szCs w:val="24"/>
              </w:rPr>
              <w:t xml:space="preserve">was </w:t>
            </w:r>
            <w:r w:rsidRPr="003D13A3">
              <w:rPr>
                <w:rFonts w:ascii="Aptos" w:hAnsi="Aptos" w:cstheme="minorHAnsi"/>
                <w:bCs/>
                <w:sz w:val="24"/>
                <w:szCs w:val="24"/>
              </w:rPr>
              <w:t>UNANIMOUSLY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 RECOMMENDED</w:t>
            </w:r>
            <w:r w:rsidRPr="003D13A3">
              <w:rPr>
                <w:rFonts w:ascii="Aptos" w:hAnsi="Aptos" w:cstheme="minorHAnsi"/>
                <w:bCs/>
                <w:sz w:val="24"/>
                <w:szCs w:val="24"/>
              </w:rPr>
              <w:t xml:space="preserve"> to Full Council for approval</w:t>
            </w:r>
            <w:r w:rsidR="00B81AB7">
              <w:rPr>
                <w:rFonts w:ascii="Aptos" w:hAnsi="Aptos" w:cstheme="minorHAnsi"/>
                <w:bCs/>
                <w:sz w:val="24"/>
                <w:szCs w:val="24"/>
              </w:rPr>
              <w:t>.</w:t>
            </w:r>
          </w:p>
          <w:p w14:paraId="621BBED5" w14:textId="77777777" w:rsidR="00C90AB3" w:rsidRDefault="00C90AB3" w:rsidP="00C90AB3">
            <w:pPr>
              <w:rPr>
                <w:rFonts w:ascii="Aptos" w:hAnsi="Aptos" w:cstheme="minorHAnsi"/>
                <w:bCs/>
                <w:sz w:val="24"/>
                <w:szCs w:val="24"/>
              </w:rPr>
            </w:pPr>
          </w:p>
          <w:p w14:paraId="674596C0" w14:textId="11EF6D8A" w:rsidR="00C90AB3" w:rsidRDefault="00C90AB3" w:rsidP="00C90AB3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C90AB3">
              <w:rPr>
                <w:rFonts w:ascii="Aptos" w:hAnsi="Aptos" w:cstheme="minorHAnsi"/>
                <w:b/>
                <w:sz w:val="24"/>
                <w:szCs w:val="24"/>
              </w:rPr>
              <w:t xml:space="preserve">CIL </w:t>
            </w:r>
          </w:p>
          <w:p w14:paraId="18656361" w14:textId="74502B82" w:rsidR="00AC1667" w:rsidRPr="00C90AB3" w:rsidRDefault="00AC1667" w:rsidP="00C90AB3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AC1667">
              <w:rPr>
                <w:rFonts w:ascii="Aptos" w:hAnsi="Aptos" w:cstheme="minorHAnsi"/>
                <w:b/>
                <w:sz w:val="24"/>
                <w:szCs w:val="24"/>
              </w:rPr>
              <w:t>To receive report and recommend to Full Council</w:t>
            </w:r>
          </w:p>
          <w:p w14:paraId="6434AFB2" w14:textId="12DFA07F" w:rsidR="00144784" w:rsidRDefault="008A6A77" w:rsidP="00144784">
            <w:pPr>
              <w:rPr>
                <w:rFonts w:ascii="Aptos" w:hAnsi="Aptos" w:cstheme="minorHAnsi"/>
                <w:bCs/>
                <w:sz w:val="24"/>
                <w:szCs w:val="24"/>
              </w:rPr>
            </w:pPr>
            <w:r>
              <w:rPr>
                <w:rFonts w:ascii="Aptos" w:eastAsia="Calibri" w:hAnsi="Aptos" w:cs="Calibri"/>
                <w:sz w:val="24"/>
                <w:szCs w:val="24"/>
              </w:rPr>
              <w:t>The Community Infrastructure Levy</w:t>
            </w:r>
            <w:r w:rsidR="004F5A58">
              <w:rPr>
                <w:rFonts w:ascii="Aptos" w:eastAsia="Calibri" w:hAnsi="Aptos" w:cs="Calibri"/>
                <w:sz w:val="24"/>
                <w:szCs w:val="24"/>
              </w:rPr>
              <w:t xml:space="preserve"> (CIL)</w:t>
            </w:r>
            <w:r>
              <w:rPr>
                <w:rFonts w:ascii="Aptos" w:eastAsia="Calibri" w:hAnsi="Aptos" w:cs="Calibri"/>
                <w:sz w:val="24"/>
                <w:szCs w:val="24"/>
              </w:rPr>
              <w:t xml:space="preserve"> </w:t>
            </w:r>
            <w:r w:rsidR="004F5A58">
              <w:rPr>
                <w:rFonts w:ascii="Aptos" w:eastAsia="Calibri" w:hAnsi="Aptos" w:cs="Calibri"/>
                <w:sz w:val="24"/>
                <w:szCs w:val="24"/>
              </w:rPr>
              <w:t>policy document which was previously circulated was</w:t>
            </w:r>
            <w:r w:rsidR="00144784" w:rsidRPr="003D13A3">
              <w:rPr>
                <w:rFonts w:ascii="Aptos" w:hAnsi="Aptos" w:cstheme="minorHAnsi"/>
                <w:bCs/>
                <w:sz w:val="24"/>
                <w:szCs w:val="24"/>
              </w:rPr>
              <w:t xml:space="preserve"> reviewed</w:t>
            </w:r>
            <w:r w:rsidR="00144784">
              <w:rPr>
                <w:rFonts w:ascii="Aptos" w:hAnsi="Aptos" w:cstheme="minorHAnsi"/>
                <w:bCs/>
                <w:sz w:val="24"/>
                <w:szCs w:val="24"/>
              </w:rPr>
              <w:t xml:space="preserve"> and </w:t>
            </w:r>
            <w:r w:rsidR="00144784" w:rsidRPr="003D13A3">
              <w:rPr>
                <w:rFonts w:ascii="Aptos" w:hAnsi="Aptos" w:cstheme="minorHAnsi"/>
                <w:bCs/>
                <w:sz w:val="24"/>
                <w:szCs w:val="24"/>
              </w:rPr>
              <w:t>UNANIMOUSLY</w:t>
            </w:r>
            <w:r w:rsidR="00144784">
              <w:rPr>
                <w:rFonts w:ascii="Aptos" w:hAnsi="Aptos" w:cstheme="minorHAnsi"/>
                <w:bCs/>
                <w:sz w:val="24"/>
                <w:szCs w:val="24"/>
              </w:rPr>
              <w:t xml:space="preserve"> RECOMMENDED</w:t>
            </w:r>
            <w:r w:rsidR="00144784" w:rsidRPr="003D13A3">
              <w:rPr>
                <w:rFonts w:ascii="Aptos" w:hAnsi="Aptos" w:cstheme="minorHAnsi"/>
                <w:bCs/>
                <w:sz w:val="24"/>
                <w:szCs w:val="24"/>
              </w:rPr>
              <w:t xml:space="preserve"> to Full Council for approval</w:t>
            </w:r>
            <w:r w:rsidR="00144784">
              <w:rPr>
                <w:rFonts w:ascii="Aptos" w:hAnsi="Aptos" w:cstheme="minorHAnsi"/>
                <w:bCs/>
                <w:sz w:val="24"/>
                <w:szCs w:val="24"/>
              </w:rPr>
              <w:t xml:space="preserve"> with the following amendments;</w:t>
            </w:r>
          </w:p>
          <w:p w14:paraId="770D9D19" w14:textId="4A7AC940" w:rsidR="00144784" w:rsidRDefault="00885FB6" w:rsidP="00885FB6">
            <w:pPr>
              <w:pStyle w:val="ListParagraph"/>
              <w:numPr>
                <w:ilvl w:val="0"/>
                <w:numId w:val="5"/>
              </w:numPr>
              <w:rPr>
                <w:rFonts w:ascii="Aptos" w:hAnsi="Aptos" w:cstheme="minorHAnsi"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Section 1 Policy – change ‘end </w:t>
            </w:r>
            <w:r w:rsidR="001B05B8">
              <w:rPr>
                <w:rFonts w:ascii="Aptos" w:hAnsi="Aptos" w:cstheme="minorHAnsi"/>
                <w:bCs/>
                <w:sz w:val="24"/>
                <w:szCs w:val="24"/>
              </w:rPr>
              <w:t>of ye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>ar’</w:t>
            </w:r>
            <w:r w:rsidR="001B05B8">
              <w:rPr>
                <w:rFonts w:ascii="Aptos" w:hAnsi="Aptos" w:cstheme="minorHAnsi"/>
                <w:bCs/>
                <w:sz w:val="24"/>
                <w:szCs w:val="24"/>
              </w:rPr>
              <w:t xml:space="preserve"> to ‘annually’</w:t>
            </w:r>
          </w:p>
          <w:p w14:paraId="6EE9BE1C" w14:textId="40BC1A0D" w:rsidR="007D0583" w:rsidRDefault="003C1D2D" w:rsidP="00885FB6">
            <w:pPr>
              <w:pStyle w:val="ListParagraph"/>
              <w:numPr>
                <w:ilvl w:val="0"/>
                <w:numId w:val="5"/>
              </w:numPr>
              <w:rPr>
                <w:rFonts w:ascii="Aptos" w:hAnsi="Aptos" w:cstheme="minorHAnsi"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Section 2a – remove </w:t>
            </w:r>
            <w:r w:rsidR="00084C20">
              <w:rPr>
                <w:rFonts w:ascii="Aptos" w:hAnsi="Aptos" w:cstheme="minorHAnsi"/>
                <w:bCs/>
                <w:sz w:val="24"/>
                <w:szCs w:val="24"/>
              </w:rPr>
              <w:t>reference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 to ‘</w:t>
            </w:r>
            <w:r w:rsidR="00084C20">
              <w:rPr>
                <w:rFonts w:ascii="Aptos" w:hAnsi="Aptos" w:cstheme="minorHAnsi"/>
                <w:bCs/>
                <w:sz w:val="24"/>
                <w:szCs w:val="24"/>
              </w:rPr>
              <w:t>strategic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 aims’</w:t>
            </w:r>
            <w:r w:rsidR="00084C20">
              <w:rPr>
                <w:rFonts w:ascii="Aptos" w:hAnsi="Aptos" w:cstheme="minorHAnsi"/>
                <w:bCs/>
                <w:sz w:val="24"/>
                <w:szCs w:val="24"/>
              </w:rPr>
              <w:t xml:space="preserve"> </w:t>
            </w:r>
          </w:p>
          <w:p w14:paraId="0A1E5C46" w14:textId="03DCED66" w:rsidR="00084C20" w:rsidRDefault="00084C20" w:rsidP="00885FB6">
            <w:pPr>
              <w:pStyle w:val="ListParagraph"/>
              <w:numPr>
                <w:ilvl w:val="0"/>
                <w:numId w:val="5"/>
              </w:numPr>
              <w:rPr>
                <w:rFonts w:ascii="Aptos" w:hAnsi="Aptos" w:cstheme="minorHAnsi"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Section 2d </w:t>
            </w:r>
            <w:r w:rsidR="00B16A95">
              <w:rPr>
                <w:rFonts w:ascii="Aptos" w:hAnsi="Aptos" w:cstheme="minorHAnsi"/>
                <w:bCs/>
                <w:sz w:val="24"/>
                <w:szCs w:val="24"/>
              </w:rPr>
              <w:t xml:space="preserve">– remove ‘For projects over £10k’ and </w:t>
            </w:r>
            <w:r w:rsidR="00441CC1">
              <w:rPr>
                <w:rFonts w:ascii="Aptos" w:hAnsi="Aptos" w:cstheme="minorHAnsi"/>
                <w:bCs/>
                <w:sz w:val="24"/>
                <w:szCs w:val="24"/>
              </w:rPr>
              <w:t>replace with ‘</w:t>
            </w:r>
            <w:r w:rsidR="00312B0E">
              <w:rPr>
                <w:rFonts w:ascii="Aptos" w:hAnsi="Aptos" w:cstheme="minorHAnsi"/>
                <w:bCs/>
                <w:sz w:val="24"/>
                <w:szCs w:val="24"/>
              </w:rPr>
              <w:t xml:space="preserve"> For a</w:t>
            </w:r>
            <w:r w:rsidR="00441CC1">
              <w:rPr>
                <w:rFonts w:ascii="Aptos" w:hAnsi="Aptos" w:cstheme="minorHAnsi"/>
                <w:bCs/>
                <w:sz w:val="24"/>
                <w:szCs w:val="24"/>
              </w:rPr>
              <w:t>ll project</w:t>
            </w:r>
            <w:r w:rsidR="00312B0E">
              <w:rPr>
                <w:rFonts w:ascii="Aptos" w:hAnsi="Aptos" w:cstheme="minorHAnsi"/>
                <w:bCs/>
                <w:sz w:val="24"/>
                <w:szCs w:val="24"/>
              </w:rPr>
              <w:t>s</w:t>
            </w:r>
            <w:r w:rsidR="00441CC1">
              <w:rPr>
                <w:rFonts w:ascii="Aptos" w:hAnsi="Aptos" w:cstheme="minorHAnsi"/>
                <w:bCs/>
                <w:sz w:val="24"/>
                <w:szCs w:val="24"/>
              </w:rPr>
              <w:t>’</w:t>
            </w:r>
          </w:p>
          <w:p w14:paraId="0BFDEACB" w14:textId="770C60BA" w:rsidR="006825DC" w:rsidRDefault="00895474" w:rsidP="00885FB6">
            <w:pPr>
              <w:pStyle w:val="ListParagraph"/>
              <w:numPr>
                <w:ilvl w:val="0"/>
                <w:numId w:val="5"/>
              </w:numPr>
              <w:rPr>
                <w:rFonts w:ascii="Aptos" w:hAnsi="Aptos" w:cstheme="minorHAnsi"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Section 3a – </w:t>
            </w:r>
            <w:r w:rsidR="006825DC">
              <w:rPr>
                <w:rFonts w:ascii="Aptos" w:hAnsi="Aptos" w:cstheme="minorHAnsi"/>
                <w:bCs/>
                <w:sz w:val="24"/>
                <w:szCs w:val="24"/>
              </w:rPr>
              <w:t>Replace ‘</w:t>
            </w:r>
            <w:r w:rsidR="006825DC" w:rsidRPr="006B6305">
              <w:rPr>
                <w:rFonts w:ascii="Aptos" w:hAnsi="Aptos"/>
                <w:sz w:val="24"/>
              </w:rPr>
              <w:t xml:space="preserve">Demonstrate that the project has community </w:t>
            </w:r>
            <w:proofErr w:type="spellStart"/>
            <w:r w:rsidR="006825DC" w:rsidRPr="006B6305">
              <w:rPr>
                <w:rFonts w:ascii="Aptos" w:hAnsi="Aptos"/>
                <w:sz w:val="24"/>
              </w:rPr>
              <w:t>support</w:t>
            </w:r>
            <w:r w:rsidR="006825DC">
              <w:rPr>
                <w:rFonts w:ascii="Aptos" w:hAnsi="Aptos"/>
                <w:sz w:val="24"/>
              </w:rPr>
              <w:t>’</w:t>
            </w:r>
            <w:proofErr w:type="spellEnd"/>
            <w:r w:rsidR="006825DC">
              <w:rPr>
                <w:rFonts w:ascii="Aptos" w:hAnsi="Aptos"/>
                <w:sz w:val="24"/>
              </w:rPr>
              <w:t xml:space="preserve"> with ‘Demonstrate the project supports the community’</w:t>
            </w:r>
          </w:p>
          <w:p w14:paraId="4629C4BE" w14:textId="1D750E0E" w:rsidR="00895474" w:rsidRDefault="006825DC" w:rsidP="00885FB6">
            <w:pPr>
              <w:pStyle w:val="ListParagraph"/>
              <w:numPr>
                <w:ilvl w:val="0"/>
                <w:numId w:val="5"/>
              </w:numPr>
              <w:rPr>
                <w:rFonts w:ascii="Aptos" w:hAnsi="Aptos" w:cstheme="minorHAnsi"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Section 3a - </w:t>
            </w:r>
            <w:r w:rsidR="00895474">
              <w:rPr>
                <w:rFonts w:ascii="Aptos" w:hAnsi="Aptos" w:cstheme="minorHAnsi"/>
                <w:bCs/>
                <w:sz w:val="24"/>
                <w:szCs w:val="24"/>
              </w:rPr>
              <w:t>remove reference to the Parish Plan</w:t>
            </w:r>
          </w:p>
          <w:p w14:paraId="70EA49CA" w14:textId="77777777" w:rsidR="007F5D05" w:rsidRDefault="007F5D05" w:rsidP="007F5D05">
            <w:pPr>
              <w:rPr>
                <w:rFonts w:ascii="Aptos" w:hAnsi="Aptos" w:cstheme="minorHAnsi"/>
                <w:bCs/>
                <w:sz w:val="24"/>
                <w:szCs w:val="24"/>
              </w:rPr>
            </w:pPr>
          </w:p>
          <w:p w14:paraId="566FF301" w14:textId="6693B808" w:rsidR="00CC65F3" w:rsidRDefault="007F5D05" w:rsidP="007F5D05">
            <w:pPr>
              <w:rPr>
                <w:rFonts w:ascii="Aptos" w:hAnsi="Aptos" w:cstheme="minorHAnsi"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It was also recommended that the CIL </w:t>
            </w:r>
            <w:r w:rsidR="002F17AF">
              <w:rPr>
                <w:rFonts w:ascii="Aptos" w:hAnsi="Aptos" w:cstheme="minorHAnsi"/>
                <w:bCs/>
                <w:sz w:val="24"/>
                <w:szCs w:val="24"/>
              </w:rPr>
              <w:t>application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 </w:t>
            </w:r>
            <w:r w:rsidR="002F17AF">
              <w:rPr>
                <w:rFonts w:ascii="Aptos" w:hAnsi="Aptos" w:cstheme="minorHAnsi"/>
                <w:bCs/>
                <w:sz w:val="24"/>
                <w:szCs w:val="24"/>
              </w:rPr>
              <w:t>form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 be streamlined </w:t>
            </w:r>
            <w:r w:rsidR="00CC65F3">
              <w:rPr>
                <w:rFonts w:ascii="Aptos" w:hAnsi="Aptos" w:cstheme="minorHAnsi"/>
                <w:bCs/>
                <w:sz w:val="24"/>
                <w:szCs w:val="24"/>
              </w:rPr>
              <w:t>as follows;</w:t>
            </w:r>
          </w:p>
          <w:p w14:paraId="3718CD7D" w14:textId="4F9E535A" w:rsidR="00CC65F3" w:rsidRDefault="00CC65F3" w:rsidP="00CC65F3">
            <w:pPr>
              <w:pStyle w:val="ListParagraph"/>
              <w:numPr>
                <w:ilvl w:val="0"/>
                <w:numId w:val="5"/>
              </w:numPr>
              <w:rPr>
                <w:rFonts w:ascii="Aptos" w:hAnsi="Aptos" w:cstheme="minorHAnsi"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Remove </w:t>
            </w:r>
            <w:r w:rsidR="00E136D8">
              <w:rPr>
                <w:rFonts w:ascii="Aptos" w:hAnsi="Aptos" w:cstheme="minorHAnsi"/>
                <w:bCs/>
                <w:sz w:val="24"/>
                <w:szCs w:val="24"/>
              </w:rPr>
              <w:t>‘</w:t>
            </w:r>
            <w:r w:rsidR="00E136D8">
              <w:rPr>
                <w:rFonts w:ascii="Aptos" w:hAnsi="Aptos"/>
                <w:sz w:val="24"/>
              </w:rPr>
              <w:t>The following criteria only to be completed if value is over £10K’</w:t>
            </w:r>
          </w:p>
          <w:p w14:paraId="5A4A7874" w14:textId="4873B51E" w:rsidR="00CC65F3" w:rsidRDefault="00CC65F3" w:rsidP="00CC65F3">
            <w:pPr>
              <w:pStyle w:val="ListParagraph"/>
              <w:numPr>
                <w:ilvl w:val="0"/>
                <w:numId w:val="5"/>
              </w:numPr>
              <w:rPr>
                <w:rFonts w:ascii="Aptos" w:hAnsi="Aptos" w:cstheme="minorHAnsi"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sz w:val="24"/>
                <w:szCs w:val="24"/>
              </w:rPr>
              <w:t>Remove question in</w:t>
            </w:r>
            <w:r w:rsidR="00517F64">
              <w:rPr>
                <w:rFonts w:ascii="Aptos" w:hAnsi="Aptos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>r</w:t>
            </w:r>
            <w:r w:rsidR="00517F64">
              <w:rPr>
                <w:rFonts w:ascii="Aptos" w:hAnsi="Aptos" w:cstheme="minorHAnsi"/>
                <w:bCs/>
                <w:sz w:val="24"/>
                <w:szCs w:val="24"/>
              </w:rPr>
              <w:t>ela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>tion to strategic aims</w:t>
            </w:r>
          </w:p>
          <w:p w14:paraId="61DC4F05" w14:textId="6315EA0D" w:rsidR="005D74FE" w:rsidRPr="004C6D17" w:rsidRDefault="00CC65F3" w:rsidP="00346F16">
            <w:pPr>
              <w:pStyle w:val="ListParagraph"/>
              <w:numPr>
                <w:ilvl w:val="0"/>
                <w:numId w:val="5"/>
              </w:numPr>
              <w:rPr>
                <w:rFonts w:ascii="Aptos" w:eastAsia="Calibri" w:hAnsi="Aptos" w:cs="Calibri"/>
                <w:sz w:val="24"/>
                <w:szCs w:val="24"/>
              </w:rPr>
            </w:pP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Remove question in </w:t>
            </w:r>
            <w:r w:rsidR="00517F64">
              <w:rPr>
                <w:rFonts w:ascii="Aptos" w:hAnsi="Aptos" w:cstheme="minorHAnsi"/>
                <w:bCs/>
                <w:sz w:val="24"/>
                <w:szCs w:val="24"/>
              </w:rPr>
              <w:t>relation</w:t>
            </w:r>
            <w:r>
              <w:rPr>
                <w:rFonts w:ascii="Aptos" w:hAnsi="Aptos" w:cstheme="minorHAnsi"/>
                <w:bCs/>
                <w:sz w:val="24"/>
                <w:szCs w:val="24"/>
              </w:rPr>
              <w:t xml:space="preserve"> to </w:t>
            </w:r>
            <w:r w:rsidR="00517F64">
              <w:rPr>
                <w:rFonts w:ascii="Aptos" w:hAnsi="Aptos" w:cstheme="minorHAnsi"/>
                <w:bCs/>
                <w:sz w:val="24"/>
                <w:szCs w:val="24"/>
              </w:rPr>
              <w:t>other parish initiatives</w:t>
            </w:r>
          </w:p>
        </w:tc>
      </w:tr>
      <w:tr w:rsidR="00212157" w:rsidRPr="004C6D17" w14:paraId="094CA911" w14:textId="77777777" w:rsidTr="00BF6EEF">
        <w:trPr>
          <w:gridAfter w:val="1"/>
          <w:wAfter w:w="792" w:type="dxa"/>
          <w:trHeight w:val="273"/>
        </w:trPr>
        <w:tc>
          <w:tcPr>
            <w:tcW w:w="1171" w:type="dxa"/>
          </w:tcPr>
          <w:p w14:paraId="7ADBBD9B" w14:textId="77777777" w:rsidR="00212157" w:rsidRPr="004C6D17" w:rsidRDefault="00212157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</w:tc>
        <w:tc>
          <w:tcPr>
            <w:tcW w:w="8786" w:type="dxa"/>
          </w:tcPr>
          <w:p w14:paraId="5B05D1C0" w14:textId="77777777" w:rsidR="00212157" w:rsidRPr="004C6D17" w:rsidRDefault="00212157" w:rsidP="00F20316">
            <w:pPr>
              <w:pStyle w:val="Footer"/>
              <w:ind w:right="102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</w:p>
        </w:tc>
      </w:tr>
      <w:tr w:rsidR="00212157" w:rsidRPr="004C6D17" w14:paraId="2C3DFF9A" w14:textId="77777777" w:rsidTr="00BF6EEF">
        <w:trPr>
          <w:gridAfter w:val="1"/>
          <w:wAfter w:w="792" w:type="dxa"/>
          <w:trHeight w:val="592"/>
        </w:trPr>
        <w:tc>
          <w:tcPr>
            <w:tcW w:w="1171" w:type="dxa"/>
          </w:tcPr>
          <w:p w14:paraId="5CFE9D62" w14:textId="04DC6D78" w:rsidR="00212157" w:rsidRPr="004C6D17" w:rsidRDefault="00212157" w:rsidP="00D94FA3">
            <w:pPr>
              <w:pStyle w:val="Footer"/>
              <w:jc w:val="both"/>
              <w:rPr>
                <w:rFonts w:ascii="Aptos" w:hAnsi="Aptos" w:cs="Aparajita"/>
                <w:b/>
                <w:sz w:val="24"/>
                <w:szCs w:val="24"/>
              </w:rPr>
            </w:pPr>
            <w:r w:rsidRPr="004C6D17">
              <w:rPr>
                <w:rFonts w:ascii="Aptos" w:hAnsi="Aptos" w:cs="Aparajita"/>
                <w:b/>
                <w:sz w:val="24"/>
                <w:szCs w:val="24"/>
              </w:rPr>
              <w:t>11/2</w:t>
            </w:r>
            <w:r w:rsidR="00C90AB3">
              <w:rPr>
                <w:rFonts w:ascii="Aptos" w:hAnsi="Aptos" w:cs="Aparajita"/>
                <w:b/>
                <w:sz w:val="24"/>
                <w:szCs w:val="24"/>
              </w:rPr>
              <w:t>5</w:t>
            </w:r>
            <w:r w:rsidRPr="004C6D17">
              <w:rPr>
                <w:rFonts w:ascii="Aptos" w:hAnsi="Aptos" w:cs="Aparajita"/>
                <w:b/>
                <w:sz w:val="24"/>
                <w:szCs w:val="24"/>
              </w:rPr>
              <w:t>/2</w:t>
            </w:r>
            <w:r w:rsidR="00C90AB3">
              <w:rPr>
                <w:rFonts w:ascii="Aptos" w:hAnsi="Aptos" w:cs="Aparajita"/>
                <w:b/>
                <w:sz w:val="24"/>
                <w:szCs w:val="24"/>
              </w:rPr>
              <w:t>6</w:t>
            </w:r>
          </w:p>
        </w:tc>
        <w:tc>
          <w:tcPr>
            <w:tcW w:w="8786" w:type="dxa"/>
          </w:tcPr>
          <w:p w14:paraId="2F17B6C0" w14:textId="34D14786" w:rsidR="00212157" w:rsidRPr="004C6D17" w:rsidRDefault="002249A7" w:rsidP="00F20316">
            <w:pPr>
              <w:pStyle w:val="Footer"/>
              <w:ind w:right="102"/>
              <w:jc w:val="both"/>
              <w:rPr>
                <w:rFonts w:ascii="Aptos" w:eastAsia="Calibri" w:hAnsi="Aptos" w:cs="Calibri"/>
                <w:color w:val="000000"/>
                <w:kern w:val="2"/>
                <w:sz w:val="24"/>
                <w:szCs w:val="24"/>
                <w:lang w:eastAsia="en-GB"/>
                <w14:ligatures w14:val="standardContextual"/>
              </w:rPr>
            </w:pPr>
            <w:r w:rsidRPr="004C6D17">
              <w:rPr>
                <w:rFonts w:ascii="Aptos" w:hAnsi="Aptos" w:cs="Aparajita"/>
                <w:b/>
                <w:sz w:val="24"/>
                <w:szCs w:val="24"/>
              </w:rPr>
              <w:t>Any other Business</w:t>
            </w:r>
          </w:p>
          <w:p w14:paraId="3A5B9FA0" w14:textId="77777777" w:rsidR="006321F8" w:rsidRDefault="00CB41EF" w:rsidP="00F20316">
            <w:pPr>
              <w:pStyle w:val="Footer"/>
              <w:ind w:right="102"/>
              <w:jc w:val="both"/>
              <w:rPr>
                <w:rFonts w:ascii="Aptos" w:hAnsi="Aptos" w:cs="Aparajita"/>
                <w:bCs/>
                <w:color w:val="000000"/>
                <w:kern w:val="2"/>
                <w:sz w:val="24"/>
                <w:szCs w:val="24"/>
                <w:lang w:eastAsia="en-GB"/>
                <w14:ligatures w14:val="standardContextual"/>
              </w:rPr>
            </w:pPr>
            <w:r>
              <w:rPr>
                <w:rFonts w:ascii="Aptos" w:hAnsi="Aptos" w:cs="Aparajita"/>
                <w:bCs/>
                <w:color w:val="000000"/>
                <w:kern w:val="2"/>
                <w:sz w:val="24"/>
                <w:szCs w:val="24"/>
                <w:lang w:eastAsia="en-GB"/>
                <w14:ligatures w14:val="standardContextual"/>
              </w:rPr>
              <w:t>An</w:t>
            </w:r>
            <w:r w:rsidR="00C4431F">
              <w:rPr>
                <w:rFonts w:ascii="Aptos" w:hAnsi="Aptos" w:cs="Aparajita"/>
                <w:bCs/>
                <w:color w:val="000000"/>
                <w:kern w:val="2"/>
                <w:sz w:val="24"/>
                <w:szCs w:val="24"/>
                <w:lang w:eastAsia="en-GB"/>
                <w14:ligatures w14:val="standardContextual"/>
              </w:rPr>
              <w:t xml:space="preserve"> incident of the fire alarm being triggered by a Stanton Hall hirer which </w:t>
            </w:r>
            <w:r w:rsidR="00E21253">
              <w:rPr>
                <w:rFonts w:ascii="Aptos" w:hAnsi="Aptos" w:cs="Aparajita"/>
                <w:bCs/>
                <w:color w:val="000000"/>
                <w:kern w:val="2"/>
                <w:sz w:val="24"/>
                <w:szCs w:val="24"/>
                <w:lang w:eastAsia="en-GB"/>
                <w14:ligatures w14:val="standardContextual"/>
              </w:rPr>
              <w:t>led</w:t>
            </w:r>
            <w:r w:rsidR="00C4431F">
              <w:rPr>
                <w:rFonts w:ascii="Aptos" w:hAnsi="Aptos" w:cs="Aparajita"/>
                <w:bCs/>
                <w:color w:val="000000"/>
                <w:kern w:val="2"/>
                <w:sz w:val="24"/>
                <w:szCs w:val="24"/>
                <w:lang w:eastAsia="en-GB"/>
                <w14:ligatures w14:val="standardContextual"/>
              </w:rPr>
              <w:t xml:space="preserve"> to a member of staff having to attend the bui</w:t>
            </w:r>
            <w:r w:rsidR="00E21253">
              <w:rPr>
                <w:rFonts w:ascii="Aptos" w:hAnsi="Aptos" w:cs="Aparajita"/>
                <w:bCs/>
                <w:color w:val="000000"/>
                <w:kern w:val="2"/>
                <w:sz w:val="24"/>
                <w:szCs w:val="24"/>
                <w:lang w:eastAsia="en-GB"/>
                <w14:ligatures w14:val="standardContextual"/>
              </w:rPr>
              <w:t>lding at 11.30pm, was reported.</w:t>
            </w:r>
            <w:r w:rsidR="006321F8" w:rsidRPr="004C6D17">
              <w:rPr>
                <w:rFonts w:ascii="Aptos" w:hAnsi="Aptos" w:cs="Aparajita"/>
                <w:bCs/>
                <w:color w:val="000000"/>
                <w:kern w:val="2"/>
                <w:sz w:val="24"/>
                <w:szCs w:val="24"/>
                <w:lang w:eastAsia="en-GB"/>
                <w14:ligatures w14:val="standardContextual"/>
              </w:rPr>
              <w:t xml:space="preserve"> </w:t>
            </w:r>
            <w:r w:rsidR="00E21253">
              <w:rPr>
                <w:rFonts w:ascii="Aptos" w:hAnsi="Aptos" w:cs="Aparajita"/>
                <w:bCs/>
                <w:color w:val="000000"/>
                <w:kern w:val="2"/>
                <w:sz w:val="24"/>
                <w:szCs w:val="24"/>
                <w:lang w:eastAsia="en-GB"/>
                <w14:ligatures w14:val="standardContextual"/>
              </w:rPr>
              <w:t xml:space="preserve">It was suggested that a recommendation be brought to Full </w:t>
            </w:r>
            <w:r w:rsidR="001A13C3">
              <w:rPr>
                <w:rFonts w:ascii="Aptos" w:hAnsi="Aptos" w:cs="Aparajita"/>
                <w:bCs/>
                <w:color w:val="000000"/>
                <w:kern w:val="2"/>
                <w:sz w:val="24"/>
                <w:szCs w:val="24"/>
                <w:lang w:eastAsia="en-GB"/>
                <w14:ligatures w14:val="standardContextual"/>
              </w:rPr>
              <w:t>Council</w:t>
            </w:r>
            <w:r w:rsidR="00E21253">
              <w:rPr>
                <w:rFonts w:ascii="Aptos" w:hAnsi="Aptos" w:cs="Aparajita"/>
                <w:bCs/>
                <w:color w:val="000000"/>
                <w:kern w:val="2"/>
                <w:sz w:val="24"/>
                <w:szCs w:val="24"/>
                <w:lang w:eastAsia="en-GB"/>
                <w14:ligatures w14:val="standardContextual"/>
              </w:rPr>
              <w:t xml:space="preserve"> to consider banning parties </w:t>
            </w:r>
            <w:r w:rsidR="001A13C3">
              <w:rPr>
                <w:rFonts w:ascii="Aptos" w:hAnsi="Aptos" w:cs="Aparajita"/>
                <w:bCs/>
                <w:color w:val="000000"/>
                <w:kern w:val="2"/>
                <w:sz w:val="24"/>
                <w:szCs w:val="24"/>
                <w:lang w:eastAsia="en-GB"/>
                <w14:ligatures w14:val="standardContextual"/>
              </w:rPr>
              <w:t>in</w:t>
            </w:r>
            <w:r w:rsidR="00E21253">
              <w:rPr>
                <w:rFonts w:ascii="Aptos" w:hAnsi="Aptos" w:cs="Aparajita"/>
                <w:bCs/>
                <w:color w:val="000000"/>
                <w:kern w:val="2"/>
                <w:sz w:val="24"/>
                <w:szCs w:val="24"/>
                <w:lang w:eastAsia="en-GB"/>
                <w14:ligatures w14:val="standardContextual"/>
              </w:rPr>
              <w:t xml:space="preserve"> the hall</w:t>
            </w:r>
            <w:r w:rsidR="001A13C3">
              <w:rPr>
                <w:rFonts w:ascii="Aptos" w:hAnsi="Aptos" w:cs="Aparajita"/>
                <w:bCs/>
                <w:color w:val="000000"/>
                <w:kern w:val="2"/>
                <w:sz w:val="24"/>
                <w:szCs w:val="24"/>
                <w:lang w:eastAsia="en-GB"/>
                <w14:ligatures w14:val="standardContextual"/>
              </w:rPr>
              <w:t>.</w:t>
            </w:r>
            <w:r w:rsidR="00E21253">
              <w:rPr>
                <w:rFonts w:ascii="Aptos" w:hAnsi="Aptos" w:cs="Aparajita"/>
                <w:bCs/>
                <w:color w:val="000000"/>
                <w:kern w:val="2"/>
                <w:sz w:val="24"/>
                <w:szCs w:val="24"/>
                <w:lang w:eastAsia="en-GB"/>
                <w14:ligatures w14:val="standardContextual"/>
              </w:rPr>
              <w:t xml:space="preserve"> </w:t>
            </w:r>
          </w:p>
          <w:p w14:paraId="34EEB763" w14:textId="77777777" w:rsidR="00226092" w:rsidRDefault="00226092" w:rsidP="00F20316">
            <w:pPr>
              <w:pStyle w:val="Footer"/>
              <w:ind w:right="102"/>
              <w:jc w:val="both"/>
              <w:rPr>
                <w:rFonts w:ascii="Aptos" w:hAnsi="Aptos" w:cs="Aparajita"/>
                <w:b/>
                <w:sz w:val="24"/>
                <w:szCs w:val="24"/>
                <w:u w:val="single"/>
              </w:rPr>
            </w:pPr>
            <w:r>
              <w:rPr>
                <w:rFonts w:ascii="Aptos" w:hAnsi="Aptos" w:cs="Aparajita"/>
                <w:b/>
                <w:sz w:val="24"/>
                <w:szCs w:val="24"/>
                <w:u w:val="single"/>
              </w:rPr>
              <w:t xml:space="preserve">ACTION : </w:t>
            </w:r>
            <w:r w:rsidRPr="00226092">
              <w:rPr>
                <w:rFonts w:ascii="Aptos" w:hAnsi="Aptos" w:cs="Aparajita"/>
                <w:b/>
                <w:sz w:val="24"/>
                <w:szCs w:val="24"/>
                <w:u w:val="single"/>
              </w:rPr>
              <w:t>Deputy Clerk to prepare a paper for Full Council</w:t>
            </w:r>
          </w:p>
          <w:p w14:paraId="2EE898E3" w14:textId="0A887064" w:rsidR="00346F16" w:rsidRPr="00226092" w:rsidRDefault="00346F16" w:rsidP="00F20316">
            <w:pPr>
              <w:pStyle w:val="Footer"/>
              <w:ind w:right="102"/>
              <w:jc w:val="both"/>
              <w:rPr>
                <w:rFonts w:ascii="Aptos" w:hAnsi="Aptos" w:cs="Aparajita"/>
                <w:b/>
                <w:sz w:val="24"/>
                <w:szCs w:val="24"/>
                <w:u w:val="single"/>
              </w:rPr>
            </w:pPr>
          </w:p>
        </w:tc>
      </w:tr>
      <w:tr w:rsidR="00D94FA3" w:rsidRPr="004C6D17" w14:paraId="5AE71FFC" w14:textId="77777777" w:rsidTr="00BF6EEF">
        <w:trPr>
          <w:gridAfter w:val="1"/>
          <w:wAfter w:w="792" w:type="dxa"/>
          <w:trHeight w:val="273"/>
        </w:trPr>
        <w:tc>
          <w:tcPr>
            <w:tcW w:w="9957" w:type="dxa"/>
            <w:gridSpan w:val="2"/>
          </w:tcPr>
          <w:p w14:paraId="6C557752" w14:textId="3943568E" w:rsidR="00E5592A" w:rsidRDefault="00D94FA3" w:rsidP="00F20316">
            <w:pPr>
              <w:pStyle w:val="Footer"/>
              <w:ind w:right="102"/>
              <w:jc w:val="both"/>
              <w:rPr>
                <w:rFonts w:ascii="Aptos" w:hAnsi="Aptos" w:cs="Aparajita"/>
                <w:sz w:val="24"/>
                <w:szCs w:val="24"/>
              </w:rPr>
            </w:pPr>
            <w:r w:rsidRPr="004C6D17">
              <w:rPr>
                <w:rFonts w:ascii="Aptos" w:hAnsi="Aptos" w:cs="Aparajita"/>
                <w:sz w:val="24"/>
                <w:szCs w:val="24"/>
              </w:rPr>
              <w:t>The meeting closed at</w:t>
            </w:r>
            <w:r w:rsidR="00AC2226" w:rsidRPr="004C6D17">
              <w:rPr>
                <w:rFonts w:ascii="Aptos" w:hAnsi="Aptos" w:cs="Aparajita"/>
                <w:sz w:val="24"/>
                <w:szCs w:val="24"/>
              </w:rPr>
              <w:t xml:space="preserve"> </w:t>
            </w:r>
            <w:r w:rsidR="00A57894">
              <w:rPr>
                <w:rFonts w:ascii="Aptos" w:hAnsi="Aptos" w:cs="Aparajita"/>
                <w:sz w:val="24"/>
                <w:szCs w:val="24"/>
              </w:rPr>
              <w:t>2.50pm</w:t>
            </w:r>
            <w:r w:rsidRPr="004C6D17">
              <w:rPr>
                <w:rFonts w:ascii="Aptos" w:hAnsi="Aptos" w:cs="Aparajita"/>
                <w:sz w:val="24"/>
                <w:szCs w:val="24"/>
              </w:rPr>
              <w:t>.</w:t>
            </w:r>
          </w:p>
          <w:p w14:paraId="25CF7389" w14:textId="4E9ED60F" w:rsidR="00E5592A" w:rsidRPr="004C6D17" w:rsidRDefault="00E5592A" w:rsidP="00E5592A">
            <w:pPr>
              <w:pStyle w:val="Footer"/>
              <w:ind w:right="102"/>
              <w:jc w:val="both"/>
              <w:rPr>
                <w:rFonts w:ascii="Aptos" w:hAnsi="Aptos" w:cs="Aparajita"/>
                <w:bCs/>
                <w:sz w:val="24"/>
                <w:szCs w:val="24"/>
              </w:rPr>
            </w:pPr>
            <w:r>
              <w:rPr>
                <w:rFonts w:ascii="Aptos" w:hAnsi="Aptos" w:cs="Aparajita"/>
                <w:bCs/>
                <w:sz w:val="24"/>
                <w:szCs w:val="24"/>
              </w:rPr>
              <w:t>T</w:t>
            </w:r>
            <w:r w:rsidRPr="004C6D17">
              <w:rPr>
                <w:rFonts w:ascii="Aptos" w:hAnsi="Aptos" w:cs="Aparajita"/>
                <w:bCs/>
                <w:sz w:val="24"/>
                <w:szCs w:val="24"/>
              </w:rPr>
              <w:t>he next</w:t>
            </w:r>
            <w:r w:rsidR="00BD0526">
              <w:rPr>
                <w:rFonts w:ascii="Aptos" w:hAnsi="Aptos" w:cs="Aparajita"/>
                <w:bCs/>
                <w:sz w:val="24"/>
                <w:szCs w:val="24"/>
              </w:rPr>
              <w:t xml:space="preserve"> meeting of the</w:t>
            </w:r>
            <w:r w:rsidRPr="004C6D17">
              <w:rPr>
                <w:rFonts w:ascii="Aptos" w:hAnsi="Aptos" w:cs="Aparajita"/>
                <w:bCs/>
                <w:sz w:val="24"/>
                <w:szCs w:val="24"/>
              </w:rPr>
              <w:t xml:space="preserve"> Finance and General Purposes Committee</w:t>
            </w:r>
            <w:r w:rsidR="00BD0526">
              <w:rPr>
                <w:rFonts w:ascii="Aptos" w:hAnsi="Aptos" w:cs="Aparajita"/>
                <w:bCs/>
                <w:sz w:val="24"/>
                <w:szCs w:val="24"/>
              </w:rPr>
              <w:t xml:space="preserve"> will take place</w:t>
            </w:r>
            <w:r>
              <w:rPr>
                <w:rFonts w:ascii="Aptos" w:hAnsi="Aptos" w:cs="Aparajita"/>
                <w:bCs/>
                <w:sz w:val="24"/>
                <w:szCs w:val="24"/>
              </w:rPr>
              <w:t xml:space="preserve"> </w:t>
            </w:r>
            <w:r w:rsidRPr="004C6D17">
              <w:rPr>
                <w:rFonts w:ascii="Aptos" w:hAnsi="Aptos" w:cs="Aparajita"/>
                <w:bCs/>
                <w:sz w:val="24"/>
                <w:szCs w:val="24"/>
              </w:rPr>
              <w:t xml:space="preserve">on </w:t>
            </w:r>
            <w:r>
              <w:rPr>
                <w:rFonts w:ascii="Aptos" w:hAnsi="Aptos" w:cs="Aparajita"/>
                <w:bCs/>
                <w:sz w:val="24"/>
                <w:szCs w:val="24"/>
              </w:rPr>
              <w:t>Tuesday 16</w:t>
            </w:r>
            <w:r w:rsidRPr="00583EE0">
              <w:rPr>
                <w:rFonts w:ascii="Aptos" w:hAnsi="Aptos" w:cs="Aparajita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 w:cs="Aparajita"/>
                <w:bCs/>
                <w:sz w:val="24"/>
                <w:szCs w:val="24"/>
              </w:rPr>
              <w:t xml:space="preserve"> </w:t>
            </w:r>
            <w:r w:rsidRPr="004C6D17">
              <w:rPr>
                <w:rFonts w:ascii="Aptos" w:hAnsi="Aptos" w:cs="Aparajita"/>
                <w:bCs/>
                <w:sz w:val="24"/>
                <w:szCs w:val="24"/>
              </w:rPr>
              <w:t>September 202</w:t>
            </w:r>
            <w:r w:rsidR="002E4956">
              <w:rPr>
                <w:rFonts w:ascii="Aptos" w:hAnsi="Aptos" w:cs="Aparajita"/>
                <w:bCs/>
                <w:sz w:val="24"/>
                <w:szCs w:val="24"/>
              </w:rPr>
              <w:t>5 at 11am</w:t>
            </w:r>
            <w:r w:rsidRPr="004C6D17">
              <w:rPr>
                <w:rFonts w:ascii="Aptos" w:hAnsi="Aptos" w:cs="Aparajita"/>
                <w:bCs/>
                <w:sz w:val="24"/>
                <w:szCs w:val="24"/>
              </w:rPr>
              <w:t xml:space="preserve">. </w:t>
            </w:r>
          </w:p>
          <w:p w14:paraId="66BF7B39" w14:textId="6EFF52DA" w:rsidR="00E5592A" w:rsidRPr="004C6D17" w:rsidRDefault="00E5592A" w:rsidP="00F20316">
            <w:pPr>
              <w:pStyle w:val="Footer"/>
              <w:ind w:right="102"/>
              <w:jc w:val="both"/>
              <w:rPr>
                <w:rFonts w:ascii="Aptos" w:hAnsi="Aptos" w:cs="Aparajita"/>
                <w:sz w:val="24"/>
                <w:szCs w:val="24"/>
              </w:rPr>
            </w:pPr>
          </w:p>
        </w:tc>
      </w:tr>
      <w:tr w:rsidR="00D94FA3" w:rsidRPr="004C6D17" w14:paraId="24BDFB49" w14:textId="77777777" w:rsidTr="00BF6EEF">
        <w:trPr>
          <w:trHeight w:val="547"/>
        </w:trPr>
        <w:tc>
          <w:tcPr>
            <w:tcW w:w="9957" w:type="dxa"/>
            <w:gridSpan w:val="2"/>
          </w:tcPr>
          <w:p w14:paraId="7D2D4495" w14:textId="60FAEEED" w:rsidR="00C64E3B" w:rsidRPr="004C6D17" w:rsidRDefault="00D94FA3" w:rsidP="007617B6">
            <w:pPr>
              <w:pStyle w:val="Footer"/>
              <w:ind w:right="102"/>
              <w:jc w:val="both"/>
              <w:rPr>
                <w:rFonts w:ascii="Aptos" w:hAnsi="Aptos" w:cs="Aparajita"/>
                <w:sz w:val="24"/>
                <w:szCs w:val="24"/>
              </w:rPr>
            </w:pPr>
            <w:r w:rsidRPr="004C6D17">
              <w:rPr>
                <w:rFonts w:ascii="Aptos" w:hAnsi="Aptos" w:cs="Aparajita"/>
                <w:i/>
                <w:sz w:val="24"/>
                <w:szCs w:val="24"/>
              </w:rPr>
              <w:t xml:space="preserve">These minutes are subject to approval at the next Committee meeting.  Minutes prepared by the </w:t>
            </w:r>
            <w:r w:rsidR="006F6625">
              <w:rPr>
                <w:rFonts w:ascii="Aptos" w:hAnsi="Aptos" w:cs="Aparajita"/>
                <w:i/>
                <w:sz w:val="24"/>
                <w:szCs w:val="24"/>
              </w:rPr>
              <w:t xml:space="preserve">RFO/ Deputy </w:t>
            </w:r>
            <w:r w:rsidRPr="004C6D17">
              <w:rPr>
                <w:rFonts w:ascii="Aptos" w:hAnsi="Aptos" w:cs="Aparajita"/>
                <w:i/>
                <w:sz w:val="24"/>
                <w:szCs w:val="24"/>
              </w:rPr>
              <w:t xml:space="preserve">Clerk to the Council </w:t>
            </w:r>
            <w:r w:rsidR="006F6625" w:rsidRPr="006F6625">
              <w:rPr>
                <w:rStyle w:val="Hyperlink"/>
              </w:rPr>
              <w:t>deputy</w:t>
            </w:r>
            <w:hyperlink r:id="rId11" w:history="1">
              <w:r w:rsidR="00C64E3B" w:rsidRPr="004C6D17">
                <w:rPr>
                  <w:rStyle w:val="Hyperlink"/>
                  <w:rFonts w:ascii="Aptos" w:hAnsi="Aptos" w:cs="Aparajita"/>
                  <w:i/>
                  <w:sz w:val="24"/>
                  <w:szCs w:val="24"/>
                </w:rPr>
                <w:t>@charltonkingsparishcouncil.gov.uk</w:t>
              </w:r>
            </w:hyperlink>
          </w:p>
        </w:tc>
        <w:tc>
          <w:tcPr>
            <w:tcW w:w="792" w:type="dxa"/>
          </w:tcPr>
          <w:p w14:paraId="4CAD05A2" w14:textId="77777777" w:rsidR="00D94FA3" w:rsidRPr="004C6D17" w:rsidRDefault="00D94FA3" w:rsidP="00D94FA3">
            <w:pPr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D94FA3" w:rsidRPr="004C6D17" w14:paraId="19C05604" w14:textId="77777777" w:rsidTr="00BF6EEF">
        <w:trPr>
          <w:gridAfter w:val="1"/>
          <w:wAfter w:w="792" w:type="dxa"/>
          <w:trHeight w:val="60"/>
        </w:trPr>
        <w:tc>
          <w:tcPr>
            <w:tcW w:w="1171" w:type="dxa"/>
          </w:tcPr>
          <w:p w14:paraId="275DD46C" w14:textId="77777777" w:rsidR="00D94FA3" w:rsidRPr="004C6D17" w:rsidRDefault="00D94FA3" w:rsidP="00D94FA3">
            <w:pPr>
              <w:pStyle w:val="Footer"/>
              <w:jc w:val="both"/>
              <w:rPr>
                <w:rFonts w:ascii="Aptos" w:hAnsi="Aptos" w:cs="Aparajita"/>
                <w:sz w:val="24"/>
                <w:szCs w:val="24"/>
              </w:rPr>
            </w:pPr>
          </w:p>
        </w:tc>
        <w:tc>
          <w:tcPr>
            <w:tcW w:w="8786" w:type="dxa"/>
          </w:tcPr>
          <w:p w14:paraId="55AAEFDA" w14:textId="77777777" w:rsidR="00D94FA3" w:rsidRPr="004C6D17" w:rsidRDefault="00D94FA3" w:rsidP="00F20316">
            <w:pPr>
              <w:pStyle w:val="Footer"/>
              <w:ind w:right="102"/>
              <w:jc w:val="both"/>
              <w:rPr>
                <w:rFonts w:ascii="Aptos" w:hAnsi="Aptos" w:cs="Aparajita"/>
                <w:sz w:val="24"/>
                <w:szCs w:val="24"/>
              </w:rPr>
            </w:pPr>
          </w:p>
        </w:tc>
      </w:tr>
    </w:tbl>
    <w:p w14:paraId="0194C479" w14:textId="1B6E23B6" w:rsidR="004C6D17" w:rsidRPr="004C6D17" w:rsidRDefault="004C6D17">
      <w:pPr>
        <w:pStyle w:val="Footer"/>
        <w:jc w:val="both"/>
        <w:rPr>
          <w:rFonts w:ascii="Aptos" w:hAnsi="Aptos" w:cs="Aparajita"/>
          <w:sz w:val="24"/>
          <w:szCs w:val="24"/>
        </w:rPr>
      </w:pPr>
    </w:p>
    <w:sectPr w:rsidR="004C6D17" w:rsidRPr="004C6D17" w:rsidSect="00DD576A">
      <w:headerReference w:type="default" r:id="rId12"/>
      <w:footerReference w:type="default" r:id="rId13"/>
      <w:pgSz w:w="11906" w:h="16838"/>
      <w:pgMar w:top="851" w:right="1133" w:bottom="397" w:left="993" w:header="17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5AB51" w14:textId="77777777" w:rsidR="00812397" w:rsidRDefault="00812397" w:rsidP="000E6C82">
      <w:pPr>
        <w:spacing w:after="0" w:line="240" w:lineRule="auto"/>
      </w:pPr>
      <w:r>
        <w:separator/>
      </w:r>
    </w:p>
  </w:endnote>
  <w:endnote w:type="continuationSeparator" w:id="0">
    <w:p w14:paraId="68BE6543" w14:textId="77777777" w:rsidR="00812397" w:rsidRDefault="00812397" w:rsidP="000E6C82">
      <w:pPr>
        <w:spacing w:after="0" w:line="240" w:lineRule="auto"/>
      </w:pPr>
      <w:r>
        <w:continuationSeparator/>
      </w:r>
    </w:p>
  </w:endnote>
  <w:endnote w:type="continuationNotice" w:id="1">
    <w:p w14:paraId="070D750B" w14:textId="77777777" w:rsidR="00812397" w:rsidRDefault="008123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5723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6C1D8" w14:textId="2CF57177" w:rsidR="00282D38" w:rsidRDefault="00282D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41E372" w14:textId="4CF6BA52" w:rsidR="00282D38" w:rsidRDefault="00282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24DE" w14:textId="77777777" w:rsidR="00812397" w:rsidRDefault="00812397" w:rsidP="000E6C82">
      <w:pPr>
        <w:spacing w:after="0" w:line="240" w:lineRule="auto"/>
      </w:pPr>
      <w:r>
        <w:separator/>
      </w:r>
    </w:p>
  </w:footnote>
  <w:footnote w:type="continuationSeparator" w:id="0">
    <w:p w14:paraId="34EEC583" w14:textId="77777777" w:rsidR="00812397" w:rsidRDefault="00812397" w:rsidP="000E6C82">
      <w:pPr>
        <w:spacing w:after="0" w:line="240" w:lineRule="auto"/>
      </w:pPr>
      <w:r>
        <w:continuationSeparator/>
      </w:r>
    </w:p>
  </w:footnote>
  <w:footnote w:type="continuationNotice" w:id="1">
    <w:p w14:paraId="17836740" w14:textId="77777777" w:rsidR="00812397" w:rsidRDefault="008123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0E37" w14:textId="4AE3E199" w:rsidR="00D50833" w:rsidRDefault="00D50833">
    <w:pPr>
      <w:pStyle w:val="Header"/>
    </w:pPr>
    <w:r>
      <w:t xml:space="preserve">DRAFT MINUTES </w:t>
    </w:r>
    <w:r w:rsidR="00220C27">
      <w:t>2025.6.11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26FF"/>
    <w:multiLevelType w:val="hybridMultilevel"/>
    <w:tmpl w:val="5C467442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C5008"/>
    <w:multiLevelType w:val="hybridMultilevel"/>
    <w:tmpl w:val="5D701F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96503"/>
    <w:multiLevelType w:val="hybridMultilevel"/>
    <w:tmpl w:val="33BCFE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0775D"/>
    <w:multiLevelType w:val="hybridMultilevel"/>
    <w:tmpl w:val="BAD2C0EE"/>
    <w:lvl w:ilvl="0" w:tplc="EE42DFC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C6CA5"/>
    <w:multiLevelType w:val="hybridMultilevel"/>
    <w:tmpl w:val="373087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170560">
    <w:abstractNumId w:val="1"/>
  </w:num>
  <w:num w:numId="2" w16cid:durableId="971524251">
    <w:abstractNumId w:val="4"/>
  </w:num>
  <w:num w:numId="3" w16cid:durableId="2068453067">
    <w:abstractNumId w:val="0"/>
  </w:num>
  <w:num w:numId="4" w16cid:durableId="105152047">
    <w:abstractNumId w:val="2"/>
  </w:num>
  <w:num w:numId="5" w16cid:durableId="40588556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C0"/>
    <w:rsid w:val="000003D4"/>
    <w:rsid w:val="000009A1"/>
    <w:rsid w:val="0000250A"/>
    <w:rsid w:val="00004816"/>
    <w:rsid w:val="00004880"/>
    <w:rsid w:val="00004916"/>
    <w:rsid w:val="000049A7"/>
    <w:rsid w:val="000059CB"/>
    <w:rsid w:val="00005F84"/>
    <w:rsid w:val="00006C61"/>
    <w:rsid w:val="00006FBE"/>
    <w:rsid w:val="00010061"/>
    <w:rsid w:val="00010547"/>
    <w:rsid w:val="00010B10"/>
    <w:rsid w:val="00013304"/>
    <w:rsid w:val="000133C4"/>
    <w:rsid w:val="00013792"/>
    <w:rsid w:val="00014901"/>
    <w:rsid w:val="00015693"/>
    <w:rsid w:val="00016846"/>
    <w:rsid w:val="00017598"/>
    <w:rsid w:val="0001772E"/>
    <w:rsid w:val="00017A1F"/>
    <w:rsid w:val="00020194"/>
    <w:rsid w:val="00021FE9"/>
    <w:rsid w:val="00023083"/>
    <w:rsid w:val="0002365C"/>
    <w:rsid w:val="00024486"/>
    <w:rsid w:val="00024C65"/>
    <w:rsid w:val="00024ECE"/>
    <w:rsid w:val="000276BC"/>
    <w:rsid w:val="00035F3E"/>
    <w:rsid w:val="00037015"/>
    <w:rsid w:val="00041B68"/>
    <w:rsid w:val="00041CB7"/>
    <w:rsid w:val="000421E9"/>
    <w:rsid w:val="00042B17"/>
    <w:rsid w:val="00043BEC"/>
    <w:rsid w:val="00043DE3"/>
    <w:rsid w:val="00044355"/>
    <w:rsid w:val="00045C93"/>
    <w:rsid w:val="00045F80"/>
    <w:rsid w:val="00047802"/>
    <w:rsid w:val="00047BB2"/>
    <w:rsid w:val="00047FA3"/>
    <w:rsid w:val="0005038D"/>
    <w:rsid w:val="00050BE6"/>
    <w:rsid w:val="0005179E"/>
    <w:rsid w:val="00051974"/>
    <w:rsid w:val="000521E2"/>
    <w:rsid w:val="00052690"/>
    <w:rsid w:val="00053C51"/>
    <w:rsid w:val="00053E00"/>
    <w:rsid w:val="00053F8E"/>
    <w:rsid w:val="00060768"/>
    <w:rsid w:val="000612C2"/>
    <w:rsid w:val="0006179C"/>
    <w:rsid w:val="000631C2"/>
    <w:rsid w:val="0006358C"/>
    <w:rsid w:val="00063C2F"/>
    <w:rsid w:val="000654B6"/>
    <w:rsid w:val="000666FF"/>
    <w:rsid w:val="00066875"/>
    <w:rsid w:val="00066A65"/>
    <w:rsid w:val="00070A32"/>
    <w:rsid w:val="000740AD"/>
    <w:rsid w:val="0007445E"/>
    <w:rsid w:val="000751BB"/>
    <w:rsid w:val="0007573D"/>
    <w:rsid w:val="00075CC9"/>
    <w:rsid w:val="00076C08"/>
    <w:rsid w:val="00076D96"/>
    <w:rsid w:val="00077D0D"/>
    <w:rsid w:val="00077F72"/>
    <w:rsid w:val="000808E5"/>
    <w:rsid w:val="0008306E"/>
    <w:rsid w:val="000840F8"/>
    <w:rsid w:val="00084358"/>
    <w:rsid w:val="000848C6"/>
    <w:rsid w:val="00084C20"/>
    <w:rsid w:val="00090594"/>
    <w:rsid w:val="0009085C"/>
    <w:rsid w:val="00091942"/>
    <w:rsid w:val="0009208D"/>
    <w:rsid w:val="000924FD"/>
    <w:rsid w:val="0009290A"/>
    <w:rsid w:val="00093DF1"/>
    <w:rsid w:val="00094138"/>
    <w:rsid w:val="00094FAA"/>
    <w:rsid w:val="00095006"/>
    <w:rsid w:val="00095327"/>
    <w:rsid w:val="00095D4D"/>
    <w:rsid w:val="000973CA"/>
    <w:rsid w:val="00097995"/>
    <w:rsid w:val="000A01EB"/>
    <w:rsid w:val="000A0B8E"/>
    <w:rsid w:val="000A1C7E"/>
    <w:rsid w:val="000A1D67"/>
    <w:rsid w:val="000A2AD6"/>
    <w:rsid w:val="000A303D"/>
    <w:rsid w:val="000A3265"/>
    <w:rsid w:val="000A37AD"/>
    <w:rsid w:val="000A4FDF"/>
    <w:rsid w:val="000A5006"/>
    <w:rsid w:val="000A599C"/>
    <w:rsid w:val="000A5DC3"/>
    <w:rsid w:val="000A6451"/>
    <w:rsid w:val="000A6970"/>
    <w:rsid w:val="000B09C3"/>
    <w:rsid w:val="000B1212"/>
    <w:rsid w:val="000B2A8A"/>
    <w:rsid w:val="000B3986"/>
    <w:rsid w:val="000B42FA"/>
    <w:rsid w:val="000B553D"/>
    <w:rsid w:val="000B71FB"/>
    <w:rsid w:val="000C16AB"/>
    <w:rsid w:val="000C308D"/>
    <w:rsid w:val="000C376C"/>
    <w:rsid w:val="000C376E"/>
    <w:rsid w:val="000C4783"/>
    <w:rsid w:val="000C6062"/>
    <w:rsid w:val="000C682C"/>
    <w:rsid w:val="000C7247"/>
    <w:rsid w:val="000D047B"/>
    <w:rsid w:val="000D0805"/>
    <w:rsid w:val="000D08D6"/>
    <w:rsid w:val="000D13FD"/>
    <w:rsid w:val="000D1A63"/>
    <w:rsid w:val="000D2B85"/>
    <w:rsid w:val="000D53B5"/>
    <w:rsid w:val="000D5A16"/>
    <w:rsid w:val="000D5AFB"/>
    <w:rsid w:val="000D669B"/>
    <w:rsid w:val="000E0224"/>
    <w:rsid w:val="000E0414"/>
    <w:rsid w:val="000E0CF6"/>
    <w:rsid w:val="000E1E20"/>
    <w:rsid w:val="000E36DD"/>
    <w:rsid w:val="000E457B"/>
    <w:rsid w:val="000E4970"/>
    <w:rsid w:val="000E49FB"/>
    <w:rsid w:val="000E4AFF"/>
    <w:rsid w:val="000E4BF3"/>
    <w:rsid w:val="000E63DF"/>
    <w:rsid w:val="000E6C82"/>
    <w:rsid w:val="000E6E10"/>
    <w:rsid w:val="000E6E44"/>
    <w:rsid w:val="000E7127"/>
    <w:rsid w:val="000E7C9B"/>
    <w:rsid w:val="000F175E"/>
    <w:rsid w:val="000F1B13"/>
    <w:rsid w:val="000F1BF1"/>
    <w:rsid w:val="000F4519"/>
    <w:rsid w:val="000F50B6"/>
    <w:rsid w:val="000F55A8"/>
    <w:rsid w:val="000F5F36"/>
    <w:rsid w:val="000F6905"/>
    <w:rsid w:val="000F69EC"/>
    <w:rsid w:val="000F6D14"/>
    <w:rsid w:val="000F762D"/>
    <w:rsid w:val="00101902"/>
    <w:rsid w:val="00101E23"/>
    <w:rsid w:val="00102140"/>
    <w:rsid w:val="001031C2"/>
    <w:rsid w:val="00103932"/>
    <w:rsid w:val="00103E35"/>
    <w:rsid w:val="00104097"/>
    <w:rsid w:val="0010667C"/>
    <w:rsid w:val="001076DB"/>
    <w:rsid w:val="00110079"/>
    <w:rsid w:val="00111E2C"/>
    <w:rsid w:val="00112853"/>
    <w:rsid w:val="00113194"/>
    <w:rsid w:val="00113A9D"/>
    <w:rsid w:val="0011451F"/>
    <w:rsid w:val="001178ED"/>
    <w:rsid w:val="00117A2E"/>
    <w:rsid w:val="00120CE1"/>
    <w:rsid w:val="0012185E"/>
    <w:rsid w:val="00123564"/>
    <w:rsid w:val="00123BF9"/>
    <w:rsid w:val="0012410C"/>
    <w:rsid w:val="001251FA"/>
    <w:rsid w:val="00125DE2"/>
    <w:rsid w:val="001302B8"/>
    <w:rsid w:val="00132986"/>
    <w:rsid w:val="00132EF4"/>
    <w:rsid w:val="001340E3"/>
    <w:rsid w:val="00134126"/>
    <w:rsid w:val="00137C9A"/>
    <w:rsid w:val="0014020B"/>
    <w:rsid w:val="00140723"/>
    <w:rsid w:val="00140E3D"/>
    <w:rsid w:val="0014145C"/>
    <w:rsid w:val="001417E4"/>
    <w:rsid w:val="001423FE"/>
    <w:rsid w:val="00142656"/>
    <w:rsid w:val="001429DC"/>
    <w:rsid w:val="00143A94"/>
    <w:rsid w:val="00144784"/>
    <w:rsid w:val="00144A54"/>
    <w:rsid w:val="00144B61"/>
    <w:rsid w:val="00144EFD"/>
    <w:rsid w:val="00145CE8"/>
    <w:rsid w:val="00146641"/>
    <w:rsid w:val="00146861"/>
    <w:rsid w:val="001509CB"/>
    <w:rsid w:val="00151981"/>
    <w:rsid w:val="00152814"/>
    <w:rsid w:val="00152F16"/>
    <w:rsid w:val="001533E9"/>
    <w:rsid w:val="00153DD8"/>
    <w:rsid w:val="00153E19"/>
    <w:rsid w:val="00154837"/>
    <w:rsid w:val="00154D55"/>
    <w:rsid w:val="00155251"/>
    <w:rsid w:val="00160DB1"/>
    <w:rsid w:val="0016104D"/>
    <w:rsid w:val="00161B42"/>
    <w:rsid w:val="00161BF9"/>
    <w:rsid w:val="0016388B"/>
    <w:rsid w:val="0016489C"/>
    <w:rsid w:val="00167337"/>
    <w:rsid w:val="001709B5"/>
    <w:rsid w:val="00171989"/>
    <w:rsid w:val="001734F8"/>
    <w:rsid w:val="0017636B"/>
    <w:rsid w:val="0017710A"/>
    <w:rsid w:val="0017723B"/>
    <w:rsid w:val="00184AA3"/>
    <w:rsid w:val="001852C0"/>
    <w:rsid w:val="0018623C"/>
    <w:rsid w:val="00187D77"/>
    <w:rsid w:val="00187E25"/>
    <w:rsid w:val="00190FE2"/>
    <w:rsid w:val="0019168E"/>
    <w:rsid w:val="001919AB"/>
    <w:rsid w:val="00193345"/>
    <w:rsid w:val="001934F7"/>
    <w:rsid w:val="00194294"/>
    <w:rsid w:val="00195028"/>
    <w:rsid w:val="00196314"/>
    <w:rsid w:val="00196FD2"/>
    <w:rsid w:val="001971CF"/>
    <w:rsid w:val="00197C1F"/>
    <w:rsid w:val="00197CB2"/>
    <w:rsid w:val="00197D1D"/>
    <w:rsid w:val="001A0ED3"/>
    <w:rsid w:val="001A0F70"/>
    <w:rsid w:val="001A13C3"/>
    <w:rsid w:val="001A179E"/>
    <w:rsid w:val="001A1EDD"/>
    <w:rsid w:val="001A282D"/>
    <w:rsid w:val="001A2B5C"/>
    <w:rsid w:val="001A3325"/>
    <w:rsid w:val="001A3FC4"/>
    <w:rsid w:val="001A4B88"/>
    <w:rsid w:val="001A5E62"/>
    <w:rsid w:val="001B041A"/>
    <w:rsid w:val="001B04A9"/>
    <w:rsid w:val="001B05B8"/>
    <w:rsid w:val="001B0A2F"/>
    <w:rsid w:val="001B18A9"/>
    <w:rsid w:val="001B24EE"/>
    <w:rsid w:val="001B2AC6"/>
    <w:rsid w:val="001B2D60"/>
    <w:rsid w:val="001B5D47"/>
    <w:rsid w:val="001B7C8E"/>
    <w:rsid w:val="001C1204"/>
    <w:rsid w:val="001C1CA4"/>
    <w:rsid w:val="001C2A21"/>
    <w:rsid w:val="001C3B3F"/>
    <w:rsid w:val="001C3C76"/>
    <w:rsid w:val="001C3EFF"/>
    <w:rsid w:val="001C3F24"/>
    <w:rsid w:val="001C4B5E"/>
    <w:rsid w:val="001C6A16"/>
    <w:rsid w:val="001C6A8F"/>
    <w:rsid w:val="001C71CD"/>
    <w:rsid w:val="001C72F5"/>
    <w:rsid w:val="001D132D"/>
    <w:rsid w:val="001D1827"/>
    <w:rsid w:val="001D2527"/>
    <w:rsid w:val="001D5380"/>
    <w:rsid w:val="001D6718"/>
    <w:rsid w:val="001D7310"/>
    <w:rsid w:val="001E0081"/>
    <w:rsid w:val="001E183E"/>
    <w:rsid w:val="001E228D"/>
    <w:rsid w:val="001E52F4"/>
    <w:rsid w:val="001E6C71"/>
    <w:rsid w:val="001F2717"/>
    <w:rsid w:val="001F3DA0"/>
    <w:rsid w:val="001F4D63"/>
    <w:rsid w:val="001F566C"/>
    <w:rsid w:val="001F6224"/>
    <w:rsid w:val="001F7140"/>
    <w:rsid w:val="00200831"/>
    <w:rsid w:val="0020112B"/>
    <w:rsid w:val="002014A0"/>
    <w:rsid w:val="00206D23"/>
    <w:rsid w:val="0020739F"/>
    <w:rsid w:val="002111CF"/>
    <w:rsid w:val="002113A0"/>
    <w:rsid w:val="00211ED8"/>
    <w:rsid w:val="00212157"/>
    <w:rsid w:val="0021288E"/>
    <w:rsid w:val="00212E44"/>
    <w:rsid w:val="002134C0"/>
    <w:rsid w:val="00213996"/>
    <w:rsid w:val="00215D92"/>
    <w:rsid w:val="0021754F"/>
    <w:rsid w:val="00220C27"/>
    <w:rsid w:val="00221DD9"/>
    <w:rsid w:val="0022365D"/>
    <w:rsid w:val="002237C3"/>
    <w:rsid w:val="002249A7"/>
    <w:rsid w:val="00224BF2"/>
    <w:rsid w:val="00225903"/>
    <w:rsid w:val="00226092"/>
    <w:rsid w:val="00226C73"/>
    <w:rsid w:val="002310A2"/>
    <w:rsid w:val="002313C9"/>
    <w:rsid w:val="002325D2"/>
    <w:rsid w:val="00234747"/>
    <w:rsid w:val="002401BC"/>
    <w:rsid w:val="00241195"/>
    <w:rsid w:val="002414DC"/>
    <w:rsid w:val="0024156C"/>
    <w:rsid w:val="002435B9"/>
    <w:rsid w:val="0024490C"/>
    <w:rsid w:val="00250D5F"/>
    <w:rsid w:val="00251283"/>
    <w:rsid w:val="0025225E"/>
    <w:rsid w:val="00252DC1"/>
    <w:rsid w:val="002538C1"/>
    <w:rsid w:val="00254FB6"/>
    <w:rsid w:val="002552B7"/>
    <w:rsid w:val="002574D0"/>
    <w:rsid w:val="00257AB1"/>
    <w:rsid w:val="00257E90"/>
    <w:rsid w:val="002614DC"/>
    <w:rsid w:val="00262B30"/>
    <w:rsid w:val="00263C25"/>
    <w:rsid w:val="002640FD"/>
    <w:rsid w:val="002652BD"/>
    <w:rsid w:val="00265325"/>
    <w:rsid w:val="00265799"/>
    <w:rsid w:val="00270A30"/>
    <w:rsid w:val="00271390"/>
    <w:rsid w:val="00271B02"/>
    <w:rsid w:val="00272330"/>
    <w:rsid w:val="0027238A"/>
    <w:rsid w:val="002725C5"/>
    <w:rsid w:val="00272F4A"/>
    <w:rsid w:val="00273B98"/>
    <w:rsid w:val="00275142"/>
    <w:rsid w:val="00275E58"/>
    <w:rsid w:val="002768C1"/>
    <w:rsid w:val="00281804"/>
    <w:rsid w:val="002818A6"/>
    <w:rsid w:val="00282B17"/>
    <w:rsid w:val="00282D38"/>
    <w:rsid w:val="00282F3F"/>
    <w:rsid w:val="00282F5D"/>
    <w:rsid w:val="0028445C"/>
    <w:rsid w:val="00284A73"/>
    <w:rsid w:val="0028661C"/>
    <w:rsid w:val="002869EF"/>
    <w:rsid w:val="00287BD2"/>
    <w:rsid w:val="002900E7"/>
    <w:rsid w:val="00292C91"/>
    <w:rsid w:val="002938E8"/>
    <w:rsid w:val="00293BA6"/>
    <w:rsid w:val="00294082"/>
    <w:rsid w:val="002A0338"/>
    <w:rsid w:val="002A1940"/>
    <w:rsid w:val="002A20FA"/>
    <w:rsid w:val="002A2A96"/>
    <w:rsid w:val="002A45DA"/>
    <w:rsid w:val="002A5700"/>
    <w:rsid w:val="002A57AE"/>
    <w:rsid w:val="002A72FF"/>
    <w:rsid w:val="002B020F"/>
    <w:rsid w:val="002B0CBF"/>
    <w:rsid w:val="002B2141"/>
    <w:rsid w:val="002B22D3"/>
    <w:rsid w:val="002B338D"/>
    <w:rsid w:val="002B48ED"/>
    <w:rsid w:val="002B751A"/>
    <w:rsid w:val="002B7E6A"/>
    <w:rsid w:val="002C0C7D"/>
    <w:rsid w:val="002C0CF5"/>
    <w:rsid w:val="002C2031"/>
    <w:rsid w:val="002C2ADE"/>
    <w:rsid w:val="002C2F85"/>
    <w:rsid w:val="002C3622"/>
    <w:rsid w:val="002C3674"/>
    <w:rsid w:val="002C4A5B"/>
    <w:rsid w:val="002C5A74"/>
    <w:rsid w:val="002C6D83"/>
    <w:rsid w:val="002C7F2F"/>
    <w:rsid w:val="002D0D01"/>
    <w:rsid w:val="002D1B4A"/>
    <w:rsid w:val="002D257E"/>
    <w:rsid w:val="002D25DB"/>
    <w:rsid w:val="002D5810"/>
    <w:rsid w:val="002D71B5"/>
    <w:rsid w:val="002D7402"/>
    <w:rsid w:val="002E0317"/>
    <w:rsid w:val="002E4613"/>
    <w:rsid w:val="002E47F8"/>
    <w:rsid w:val="002E4956"/>
    <w:rsid w:val="002F01DE"/>
    <w:rsid w:val="002F0D63"/>
    <w:rsid w:val="002F17AF"/>
    <w:rsid w:val="002F28FD"/>
    <w:rsid w:val="002F317D"/>
    <w:rsid w:val="002F39A1"/>
    <w:rsid w:val="002F6061"/>
    <w:rsid w:val="002F6490"/>
    <w:rsid w:val="003008F9"/>
    <w:rsid w:val="00304413"/>
    <w:rsid w:val="00305785"/>
    <w:rsid w:val="00305C4F"/>
    <w:rsid w:val="00312451"/>
    <w:rsid w:val="00312B0E"/>
    <w:rsid w:val="00312BD1"/>
    <w:rsid w:val="00312EB4"/>
    <w:rsid w:val="003164FE"/>
    <w:rsid w:val="003174BB"/>
    <w:rsid w:val="00317870"/>
    <w:rsid w:val="00320808"/>
    <w:rsid w:val="00320F48"/>
    <w:rsid w:val="00322383"/>
    <w:rsid w:val="00322BBC"/>
    <w:rsid w:val="00323C87"/>
    <w:rsid w:val="0032631B"/>
    <w:rsid w:val="003263E9"/>
    <w:rsid w:val="00326B92"/>
    <w:rsid w:val="00327B59"/>
    <w:rsid w:val="00327C2D"/>
    <w:rsid w:val="003310CF"/>
    <w:rsid w:val="003312EF"/>
    <w:rsid w:val="00334339"/>
    <w:rsid w:val="00334E2F"/>
    <w:rsid w:val="003351D1"/>
    <w:rsid w:val="00336C7C"/>
    <w:rsid w:val="00337A4F"/>
    <w:rsid w:val="003408A3"/>
    <w:rsid w:val="00340D7A"/>
    <w:rsid w:val="003417B7"/>
    <w:rsid w:val="00341A8C"/>
    <w:rsid w:val="00341F21"/>
    <w:rsid w:val="00343811"/>
    <w:rsid w:val="0034554E"/>
    <w:rsid w:val="0034679B"/>
    <w:rsid w:val="00346F16"/>
    <w:rsid w:val="003472C3"/>
    <w:rsid w:val="0034759B"/>
    <w:rsid w:val="00350BDF"/>
    <w:rsid w:val="0035267F"/>
    <w:rsid w:val="00352F24"/>
    <w:rsid w:val="003538C8"/>
    <w:rsid w:val="00353F9C"/>
    <w:rsid w:val="0035477E"/>
    <w:rsid w:val="00354C93"/>
    <w:rsid w:val="003564D3"/>
    <w:rsid w:val="0035704C"/>
    <w:rsid w:val="00357595"/>
    <w:rsid w:val="00357A84"/>
    <w:rsid w:val="003612E8"/>
    <w:rsid w:val="0036275A"/>
    <w:rsid w:val="00362A2C"/>
    <w:rsid w:val="00362C1F"/>
    <w:rsid w:val="003630B8"/>
    <w:rsid w:val="0036331D"/>
    <w:rsid w:val="00363958"/>
    <w:rsid w:val="00363AB6"/>
    <w:rsid w:val="00364400"/>
    <w:rsid w:val="003644D0"/>
    <w:rsid w:val="003646E2"/>
    <w:rsid w:val="00364F1F"/>
    <w:rsid w:val="003651B3"/>
    <w:rsid w:val="0036723E"/>
    <w:rsid w:val="00367B0B"/>
    <w:rsid w:val="00367B42"/>
    <w:rsid w:val="0037018E"/>
    <w:rsid w:val="00372C94"/>
    <w:rsid w:val="0037591A"/>
    <w:rsid w:val="003759A4"/>
    <w:rsid w:val="00377A26"/>
    <w:rsid w:val="003804DD"/>
    <w:rsid w:val="00380C61"/>
    <w:rsid w:val="00380DCF"/>
    <w:rsid w:val="003818F0"/>
    <w:rsid w:val="0038428B"/>
    <w:rsid w:val="00384802"/>
    <w:rsid w:val="00384FCB"/>
    <w:rsid w:val="00385174"/>
    <w:rsid w:val="0038633E"/>
    <w:rsid w:val="0038685F"/>
    <w:rsid w:val="00392326"/>
    <w:rsid w:val="003923FB"/>
    <w:rsid w:val="00392EB2"/>
    <w:rsid w:val="00393AE0"/>
    <w:rsid w:val="00394237"/>
    <w:rsid w:val="00396775"/>
    <w:rsid w:val="003A1DF4"/>
    <w:rsid w:val="003A278E"/>
    <w:rsid w:val="003A2FA5"/>
    <w:rsid w:val="003A41EB"/>
    <w:rsid w:val="003A6374"/>
    <w:rsid w:val="003A6549"/>
    <w:rsid w:val="003A76C8"/>
    <w:rsid w:val="003B231F"/>
    <w:rsid w:val="003B2345"/>
    <w:rsid w:val="003B2D45"/>
    <w:rsid w:val="003B6CF2"/>
    <w:rsid w:val="003B7E60"/>
    <w:rsid w:val="003C1317"/>
    <w:rsid w:val="003C13DC"/>
    <w:rsid w:val="003C1D2D"/>
    <w:rsid w:val="003C2CF6"/>
    <w:rsid w:val="003C2EE4"/>
    <w:rsid w:val="003C3174"/>
    <w:rsid w:val="003C3694"/>
    <w:rsid w:val="003C4222"/>
    <w:rsid w:val="003C69ED"/>
    <w:rsid w:val="003D0071"/>
    <w:rsid w:val="003D19EB"/>
    <w:rsid w:val="003D20D2"/>
    <w:rsid w:val="003D290D"/>
    <w:rsid w:val="003D2F55"/>
    <w:rsid w:val="003D45A7"/>
    <w:rsid w:val="003D53A9"/>
    <w:rsid w:val="003E35BB"/>
    <w:rsid w:val="003E3A0B"/>
    <w:rsid w:val="003E5EA8"/>
    <w:rsid w:val="003E61E6"/>
    <w:rsid w:val="003E62AF"/>
    <w:rsid w:val="003E7778"/>
    <w:rsid w:val="003F0F31"/>
    <w:rsid w:val="003F31A7"/>
    <w:rsid w:val="003F5E94"/>
    <w:rsid w:val="00403079"/>
    <w:rsid w:val="00403BD9"/>
    <w:rsid w:val="00404876"/>
    <w:rsid w:val="00405A44"/>
    <w:rsid w:val="00406810"/>
    <w:rsid w:val="00406AA3"/>
    <w:rsid w:val="00411500"/>
    <w:rsid w:val="00411827"/>
    <w:rsid w:val="00411947"/>
    <w:rsid w:val="00411A57"/>
    <w:rsid w:val="00411B00"/>
    <w:rsid w:val="004143F5"/>
    <w:rsid w:val="00414612"/>
    <w:rsid w:val="00414C23"/>
    <w:rsid w:val="00417A1E"/>
    <w:rsid w:val="00420635"/>
    <w:rsid w:val="00421B30"/>
    <w:rsid w:val="004232DC"/>
    <w:rsid w:val="00425DD0"/>
    <w:rsid w:val="00427E04"/>
    <w:rsid w:val="00431F6E"/>
    <w:rsid w:val="004327C8"/>
    <w:rsid w:val="004345D1"/>
    <w:rsid w:val="0043556E"/>
    <w:rsid w:val="00435F46"/>
    <w:rsid w:val="00436D12"/>
    <w:rsid w:val="004410C9"/>
    <w:rsid w:val="004410EC"/>
    <w:rsid w:val="0044152E"/>
    <w:rsid w:val="00441665"/>
    <w:rsid w:val="00441BDA"/>
    <w:rsid w:val="00441CC1"/>
    <w:rsid w:val="00441EEC"/>
    <w:rsid w:val="0044335B"/>
    <w:rsid w:val="004439EA"/>
    <w:rsid w:val="00445237"/>
    <w:rsid w:val="00446DF2"/>
    <w:rsid w:val="00447008"/>
    <w:rsid w:val="0044747B"/>
    <w:rsid w:val="00447F52"/>
    <w:rsid w:val="00450735"/>
    <w:rsid w:val="0045212B"/>
    <w:rsid w:val="004521AA"/>
    <w:rsid w:val="0045417E"/>
    <w:rsid w:val="00454666"/>
    <w:rsid w:val="0045666E"/>
    <w:rsid w:val="00456B62"/>
    <w:rsid w:val="00460CFB"/>
    <w:rsid w:val="00461BA1"/>
    <w:rsid w:val="0046293B"/>
    <w:rsid w:val="004642D2"/>
    <w:rsid w:val="00464775"/>
    <w:rsid w:val="00464C9B"/>
    <w:rsid w:val="004656C8"/>
    <w:rsid w:val="004658F3"/>
    <w:rsid w:val="00465C54"/>
    <w:rsid w:val="0046641E"/>
    <w:rsid w:val="00466511"/>
    <w:rsid w:val="0046698A"/>
    <w:rsid w:val="004671F7"/>
    <w:rsid w:val="00470455"/>
    <w:rsid w:val="00470DED"/>
    <w:rsid w:val="00472569"/>
    <w:rsid w:val="00472C65"/>
    <w:rsid w:val="00475A1C"/>
    <w:rsid w:val="00477C29"/>
    <w:rsid w:val="00477F33"/>
    <w:rsid w:val="00480130"/>
    <w:rsid w:val="00480AB6"/>
    <w:rsid w:val="0048137C"/>
    <w:rsid w:val="0048168B"/>
    <w:rsid w:val="00482AD5"/>
    <w:rsid w:val="004832AC"/>
    <w:rsid w:val="00485C61"/>
    <w:rsid w:val="004864F1"/>
    <w:rsid w:val="00486EED"/>
    <w:rsid w:val="00486FAC"/>
    <w:rsid w:val="004872D7"/>
    <w:rsid w:val="00487436"/>
    <w:rsid w:val="00487730"/>
    <w:rsid w:val="00487F82"/>
    <w:rsid w:val="00491A36"/>
    <w:rsid w:val="00491ADF"/>
    <w:rsid w:val="00491C8D"/>
    <w:rsid w:val="00492270"/>
    <w:rsid w:val="004924B4"/>
    <w:rsid w:val="00492699"/>
    <w:rsid w:val="00492DDB"/>
    <w:rsid w:val="00493022"/>
    <w:rsid w:val="00493B1D"/>
    <w:rsid w:val="0049457F"/>
    <w:rsid w:val="004948A3"/>
    <w:rsid w:val="00494AA7"/>
    <w:rsid w:val="0049507C"/>
    <w:rsid w:val="00495890"/>
    <w:rsid w:val="00496BDE"/>
    <w:rsid w:val="004A2E58"/>
    <w:rsid w:val="004A4CDE"/>
    <w:rsid w:val="004A4D92"/>
    <w:rsid w:val="004A67F0"/>
    <w:rsid w:val="004A6841"/>
    <w:rsid w:val="004A691C"/>
    <w:rsid w:val="004A7D3A"/>
    <w:rsid w:val="004B00FC"/>
    <w:rsid w:val="004B1921"/>
    <w:rsid w:val="004B1DED"/>
    <w:rsid w:val="004B285A"/>
    <w:rsid w:val="004B3783"/>
    <w:rsid w:val="004B4C63"/>
    <w:rsid w:val="004B502C"/>
    <w:rsid w:val="004B53B3"/>
    <w:rsid w:val="004B5B36"/>
    <w:rsid w:val="004B6C39"/>
    <w:rsid w:val="004B79C5"/>
    <w:rsid w:val="004C0A5B"/>
    <w:rsid w:val="004C3A0B"/>
    <w:rsid w:val="004C521B"/>
    <w:rsid w:val="004C58F7"/>
    <w:rsid w:val="004C5E97"/>
    <w:rsid w:val="004C6D17"/>
    <w:rsid w:val="004D0765"/>
    <w:rsid w:val="004D167C"/>
    <w:rsid w:val="004D1C96"/>
    <w:rsid w:val="004D2DF1"/>
    <w:rsid w:val="004D3AEA"/>
    <w:rsid w:val="004D4962"/>
    <w:rsid w:val="004D4FC8"/>
    <w:rsid w:val="004D754C"/>
    <w:rsid w:val="004D7793"/>
    <w:rsid w:val="004D7E1A"/>
    <w:rsid w:val="004E09B7"/>
    <w:rsid w:val="004E1052"/>
    <w:rsid w:val="004E446A"/>
    <w:rsid w:val="004E572C"/>
    <w:rsid w:val="004E6C22"/>
    <w:rsid w:val="004E7A0A"/>
    <w:rsid w:val="004F0CA3"/>
    <w:rsid w:val="004F0DC2"/>
    <w:rsid w:val="004F1219"/>
    <w:rsid w:val="004F1DE9"/>
    <w:rsid w:val="004F4554"/>
    <w:rsid w:val="004F4D58"/>
    <w:rsid w:val="004F5535"/>
    <w:rsid w:val="004F5A58"/>
    <w:rsid w:val="004F5CD9"/>
    <w:rsid w:val="004F6A29"/>
    <w:rsid w:val="004F6B7B"/>
    <w:rsid w:val="00500623"/>
    <w:rsid w:val="00500A8D"/>
    <w:rsid w:val="00500B40"/>
    <w:rsid w:val="00503CD2"/>
    <w:rsid w:val="005041F1"/>
    <w:rsid w:val="00504485"/>
    <w:rsid w:val="00504DAF"/>
    <w:rsid w:val="00505EA4"/>
    <w:rsid w:val="005060F3"/>
    <w:rsid w:val="00506823"/>
    <w:rsid w:val="00506F02"/>
    <w:rsid w:val="005075AB"/>
    <w:rsid w:val="0051060D"/>
    <w:rsid w:val="00510882"/>
    <w:rsid w:val="00512477"/>
    <w:rsid w:val="00512A4B"/>
    <w:rsid w:val="0051354C"/>
    <w:rsid w:val="00513892"/>
    <w:rsid w:val="005148E6"/>
    <w:rsid w:val="00514D4D"/>
    <w:rsid w:val="00514F7C"/>
    <w:rsid w:val="005157C9"/>
    <w:rsid w:val="00515C70"/>
    <w:rsid w:val="00515D7F"/>
    <w:rsid w:val="00517F64"/>
    <w:rsid w:val="00521839"/>
    <w:rsid w:val="0052271C"/>
    <w:rsid w:val="00522E42"/>
    <w:rsid w:val="00523408"/>
    <w:rsid w:val="00523BC4"/>
    <w:rsid w:val="005240A3"/>
    <w:rsid w:val="005247EC"/>
    <w:rsid w:val="00526358"/>
    <w:rsid w:val="00531C3E"/>
    <w:rsid w:val="005320D9"/>
    <w:rsid w:val="0053219C"/>
    <w:rsid w:val="00532D8F"/>
    <w:rsid w:val="005332A0"/>
    <w:rsid w:val="005350CE"/>
    <w:rsid w:val="00536419"/>
    <w:rsid w:val="00536AEB"/>
    <w:rsid w:val="0053704E"/>
    <w:rsid w:val="0054028C"/>
    <w:rsid w:val="00540674"/>
    <w:rsid w:val="00542644"/>
    <w:rsid w:val="00542BEC"/>
    <w:rsid w:val="005434F8"/>
    <w:rsid w:val="00543F65"/>
    <w:rsid w:val="005443CF"/>
    <w:rsid w:val="0054480A"/>
    <w:rsid w:val="0055310F"/>
    <w:rsid w:val="00553344"/>
    <w:rsid w:val="005542C1"/>
    <w:rsid w:val="00554477"/>
    <w:rsid w:val="00556368"/>
    <w:rsid w:val="005565E4"/>
    <w:rsid w:val="005578BD"/>
    <w:rsid w:val="005619FE"/>
    <w:rsid w:val="00562D63"/>
    <w:rsid w:val="00562E24"/>
    <w:rsid w:val="0056386A"/>
    <w:rsid w:val="00564DE5"/>
    <w:rsid w:val="005650AD"/>
    <w:rsid w:val="00567D89"/>
    <w:rsid w:val="00567DCE"/>
    <w:rsid w:val="005719EA"/>
    <w:rsid w:val="00574572"/>
    <w:rsid w:val="00574ED6"/>
    <w:rsid w:val="005759B4"/>
    <w:rsid w:val="005775F7"/>
    <w:rsid w:val="005818D2"/>
    <w:rsid w:val="00583EE0"/>
    <w:rsid w:val="00583F6E"/>
    <w:rsid w:val="005847BB"/>
    <w:rsid w:val="005858EC"/>
    <w:rsid w:val="00587594"/>
    <w:rsid w:val="00587948"/>
    <w:rsid w:val="00587BF3"/>
    <w:rsid w:val="00590C07"/>
    <w:rsid w:val="00590E57"/>
    <w:rsid w:val="00592E75"/>
    <w:rsid w:val="005938E2"/>
    <w:rsid w:val="0059397A"/>
    <w:rsid w:val="00594FFF"/>
    <w:rsid w:val="00595BBA"/>
    <w:rsid w:val="005962CA"/>
    <w:rsid w:val="00596A93"/>
    <w:rsid w:val="00596AA0"/>
    <w:rsid w:val="00596C72"/>
    <w:rsid w:val="00596DD1"/>
    <w:rsid w:val="005A0D18"/>
    <w:rsid w:val="005A2858"/>
    <w:rsid w:val="005A2936"/>
    <w:rsid w:val="005A423F"/>
    <w:rsid w:val="005A5600"/>
    <w:rsid w:val="005A6D36"/>
    <w:rsid w:val="005A79FE"/>
    <w:rsid w:val="005A7B17"/>
    <w:rsid w:val="005B148D"/>
    <w:rsid w:val="005B1626"/>
    <w:rsid w:val="005B25D9"/>
    <w:rsid w:val="005B2624"/>
    <w:rsid w:val="005B48E2"/>
    <w:rsid w:val="005B4C51"/>
    <w:rsid w:val="005B6EA6"/>
    <w:rsid w:val="005B768F"/>
    <w:rsid w:val="005B7BE7"/>
    <w:rsid w:val="005C2577"/>
    <w:rsid w:val="005C3FE2"/>
    <w:rsid w:val="005C5A02"/>
    <w:rsid w:val="005C66D9"/>
    <w:rsid w:val="005C69D7"/>
    <w:rsid w:val="005D1D95"/>
    <w:rsid w:val="005D3FDA"/>
    <w:rsid w:val="005D52C0"/>
    <w:rsid w:val="005D6269"/>
    <w:rsid w:val="005D68C8"/>
    <w:rsid w:val="005D6B12"/>
    <w:rsid w:val="005D74FE"/>
    <w:rsid w:val="005D792B"/>
    <w:rsid w:val="005E08B0"/>
    <w:rsid w:val="005E21A3"/>
    <w:rsid w:val="005E4CE1"/>
    <w:rsid w:val="005E5AFE"/>
    <w:rsid w:val="005E5C81"/>
    <w:rsid w:val="005F08DB"/>
    <w:rsid w:val="005F364C"/>
    <w:rsid w:val="005F469E"/>
    <w:rsid w:val="005F4828"/>
    <w:rsid w:val="005F5E61"/>
    <w:rsid w:val="005F5FC6"/>
    <w:rsid w:val="005F6066"/>
    <w:rsid w:val="005F6473"/>
    <w:rsid w:val="005F7BC4"/>
    <w:rsid w:val="006008CF"/>
    <w:rsid w:val="00601903"/>
    <w:rsid w:val="00602421"/>
    <w:rsid w:val="0060243E"/>
    <w:rsid w:val="0060323E"/>
    <w:rsid w:val="0060331E"/>
    <w:rsid w:val="00604110"/>
    <w:rsid w:val="0060535B"/>
    <w:rsid w:val="00605BF0"/>
    <w:rsid w:val="00606A0A"/>
    <w:rsid w:val="006075A1"/>
    <w:rsid w:val="00607ADA"/>
    <w:rsid w:val="00610CE6"/>
    <w:rsid w:val="00611361"/>
    <w:rsid w:val="0061189F"/>
    <w:rsid w:val="00612FA1"/>
    <w:rsid w:val="00613FEE"/>
    <w:rsid w:val="0061464B"/>
    <w:rsid w:val="0061518F"/>
    <w:rsid w:val="006159AE"/>
    <w:rsid w:val="00621970"/>
    <w:rsid w:val="00621FB6"/>
    <w:rsid w:val="0062257D"/>
    <w:rsid w:val="00622E34"/>
    <w:rsid w:val="00623953"/>
    <w:rsid w:val="006244AB"/>
    <w:rsid w:val="0062479E"/>
    <w:rsid w:val="00625D20"/>
    <w:rsid w:val="00626051"/>
    <w:rsid w:val="00626A5D"/>
    <w:rsid w:val="00632150"/>
    <w:rsid w:val="006321F8"/>
    <w:rsid w:val="0063323C"/>
    <w:rsid w:val="00634BBC"/>
    <w:rsid w:val="00635C8F"/>
    <w:rsid w:val="0063605F"/>
    <w:rsid w:val="00636BA5"/>
    <w:rsid w:val="00637B7A"/>
    <w:rsid w:val="00640DD9"/>
    <w:rsid w:val="00642898"/>
    <w:rsid w:val="006431F5"/>
    <w:rsid w:val="0064429C"/>
    <w:rsid w:val="006443BF"/>
    <w:rsid w:val="00644C23"/>
    <w:rsid w:val="00651C2B"/>
    <w:rsid w:val="00651CFB"/>
    <w:rsid w:val="00652100"/>
    <w:rsid w:val="0065350C"/>
    <w:rsid w:val="00656219"/>
    <w:rsid w:val="00656D9B"/>
    <w:rsid w:val="00656F83"/>
    <w:rsid w:val="00657BB6"/>
    <w:rsid w:val="006602D3"/>
    <w:rsid w:val="0066058E"/>
    <w:rsid w:val="00660B78"/>
    <w:rsid w:val="00660C79"/>
    <w:rsid w:val="0066501C"/>
    <w:rsid w:val="0066742B"/>
    <w:rsid w:val="006674A1"/>
    <w:rsid w:val="00670D57"/>
    <w:rsid w:val="00670DC0"/>
    <w:rsid w:val="00671B70"/>
    <w:rsid w:val="00672BBF"/>
    <w:rsid w:val="006730BE"/>
    <w:rsid w:val="006745FD"/>
    <w:rsid w:val="00674BB8"/>
    <w:rsid w:val="00680280"/>
    <w:rsid w:val="00680411"/>
    <w:rsid w:val="00680EA4"/>
    <w:rsid w:val="00681BC8"/>
    <w:rsid w:val="00681F0B"/>
    <w:rsid w:val="006821A2"/>
    <w:rsid w:val="006822D1"/>
    <w:rsid w:val="006825DC"/>
    <w:rsid w:val="00682A5C"/>
    <w:rsid w:val="006834CF"/>
    <w:rsid w:val="006835CF"/>
    <w:rsid w:val="00683809"/>
    <w:rsid w:val="0068517D"/>
    <w:rsid w:val="00686A23"/>
    <w:rsid w:val="00690B8E"/>
    <w:rsid w:val="006923E7"/>
    <w:rsid w:val="00693E02"/>
    <w:rsid w:val="00695CF9"/>
    <w:rsid w:val="00695F6A"/>
    <w:rsid w:val="0069601F"/>
    <w:rsid w:val="006968DD"/>
    <w:rsid w:val="006979E7"/>
    <w:rsid w:val="00697A70"/>
    <w:rsid w:val="006A0DFA"/>
    <w:rsid w:val="006A1990"/>
    <w:rsid w:val="006A2E31"/>
    <w:rsid w:val="006A7356"/>
    <w:rsid w:val="006A754A"/>
    <w:rsid w:val="006B046B"/>
    <w:rsid w:val="006B22A6"/>
    <w:rsid w:val="006B324B"/>
    <w:rsid w:val="006B365F"/>
    <w:rsid w:val="006B54B2"/>
    <w:rsid w:val="006B62BA"/>
    <w:rsid w:val="006B6420"/>
    <w:rsid w:val="006C07A5"/>
    <w:rsid w:val="006C0E47"/>
    <w:rsid w:val="006C1567"/>
    <w:rsid w:val="006C1A76"/>
    <w:rsid w:val="006C1E65"/>
    <w:rsid w:val="006C2141"/>
    <w:rsid w:val="006C232F"/>
    <w:rsid w:val="006C5B74"/>
    <w:rsid w:val="006C78F4"/>
    <w:rsid w:val="006D03C7"/>
    <w:rsid w:val="006D0654"/>
    <w:rsid w:val="006D16A8"/>
    <w:rsid w:val="006D26CB"/>
    <w:rsid w:val="006D28D2"/>
    <w:rsid w:val="006D48B6"/>
    <w:rsid w:val="006E09E8"/>
    <w:rsid w:val="006E0D8B"/>
    <w:rsid w:val="006E1839"/>
    <w:rsid w:val="006E255B"/>
    <w:rsid w:val="006E2B58"/>
    <w:rsid w:val="006E3291"/>
    <w:rsid w:val="006E3789"/>
    <w:rsid w:val="006E38D8"/>
    <w:rsid w:val="006E4536"/>
    <w:rsid w:val="006E5489"/>
    <w:rsid w:val="006E6CF6"/>
    <w:rsid w:val="006E75FB"/>
    <w:rsid w:val="006E7903"/>
    <w:rsid w:val="006F01AB"/>
    <w:rsid w:val="006F0500"/>
    <w:rsid w:val="006F0E1B"/>
    <w:rsid w:val="006F0F81"/>
    <w:rsid w:val="006F3B89"/>
    <w:rsid w:val="006F42AD"/>
    <w:rsid w:val="006F54EF"/>
    <w:rsid w:val="006F63B9"/>
    <w:rsid w:val="006F6625"/>
    <w:rsid w:val="00700704"/>
    <w:rsid w:val="0070159A"/>
    <w:rsid w:val="00701A56"/>
    <w:rsid w:val="00703247"/>
    <w:rsid w:val="007032EF"/>
    <w:rsid w:val="00703A5C"/>
    <w:rsid w:val="00704DCF"/>
    <w:rsid w:val="00705367"/>
    <w:rsid w:val="00706667"/>
    <w:rsid w:val="00707474"/>
    <w:rsid w:val="007113B1"/>
    <w:rsid w:val="007113D9"/>
    <w:rsid w:val="00711C86"/>
    <w:rsid w:val="00713340"/>
    <w:rsid w:val="0071339C"/>
    <w:rsid w:val="00714545"/>
    <w:rsid w:val="00714922"/>
    <w:rsid w:val="007155CE"/>
    <w:rsid w:val="007160AC"/>
    <w:rsid w:val="007163D1"/>
    <w:rsid w:val="00717C28"/>
    <w:rsid w:val="00721F3D"/>
    <w:rsid w:val="007229FE"/>
    <w:rsid w:val="007233F2"/>
    <w:rsid w:val="00723CD2"/>
    <w:rsid w:val="00725DCB"/>
    <w:rsid w:val="0072734B"/>
    <w:rsid w:val="0072789B"/>
    <w:rsid w:val="00730ECF"/>
    <w:rsid w:val="00732963"/>
    <w:rsid w:val="007341D0"/>
    <w:rsid w:val="0074069A"/>
    <w:rsid w:val="00740AC0"/>
    <w:rsid w:val="007423DB"/>
    <w:rsid w:val="00742409"/>
    <w:rsid w:val="00742DA4"/>
    <w:rsid w:val="00743400"/>
    <w:rsid w:val="007441B0"/>
    <w:rsid w:val="007442AB"/>
    <w:rsid w:val="007445F1"/>
    <w:rsid w:val="00745A1A"/>
    <w:rsid w:val="00745BB3"/>
    <w:rsid w:val="007468FD"/>
    <w:rsid w:val="00747402"/>
    <w:rsid w:val="0074746A"/>
    <w:rsid w:val="0075048A"/>
    <w:rsid w:val="00752121"/>
    <w:rsid w:val="0075302C"/>
    <w:rsid w:val="00755034"/>
    <w:rsid w:val="00756E79"/>
    <w:rsid w:val="00757C2F"/>
    <w:rsid w:val="007617B6"/>
    <w:rsid w:val="0076370C"/>
    <w:rsid w:val="00763F1D"/>
    <w:rsid w:val="00766CCA"/>
    <w:rsid w:val="00770A41"/>
    <w:rsid w:val="0077162C"/>
    <w:rsid w:val="00774444"/>
    <w:rsid w:val="00777306"/>
    <w:rsid w:val="00777C0B"/>
    <w:rsid w:val="00777F9B"/>
    <w:rsid w:val="007838AF"/>
    <w:rsid w:val="007853B6"/>
    <w:rsid w:val="00791921"/>
    <w:rsid w:val="00791FBA"/>
    <w:rsid w:val="007930C1"/>
    <w:rsid w:val="0079375E"/>
    <w:rsid w:val="00794139"/>
    <w:rsid w:val="00794397"/>
    <w:rsid w:val="007949BE"/>
    <w:rsid w:val="00794CF8"/>
    <w:rsid w:val="00795374"/>
    <w:rsid w:val="00795524"/>
    <w:rsid w:val="00797224"/>
    <w:rsid w:val="007A056E"/>
    <w:rsid w:val="007A40DF"/>
    <w:rsid w:val="007A478B"/>
    <w:rsid w:val="007A4EA3"/>
    <w:rsid w:val="007A61A1"/>
    <w:rsid w:val="007A63C3"/>
    <w:rsid w:val="007A6635"/>
    <w:rsid w:val="007B0B28"/>
    <w:rsid w:val="007B0CF0"/>
    <w:rsid w:val="007B4397"/>
    <w:rsid w:val="007B511A"/>
    <w:rsid w:val="007B6C81"/>
    <w:rsid w:val="007B6F5A"/>
    <w:rsid w:val="007B7B7E"/>
    <w:rsid w:val="007B7C0A"/>
    <w:rsid w:val="007C068B"/>
    <w:rsid w:val="007C1A8E"/>
    <w:rsid w:val="007C1DDB"/>
    <w:rsid w:val="007C1E47"/>
    <w:rsid w:val="007C2336"/>
    <w:rsid w:val="007C3B39"/>
    <w:rsid w:val="007C5BD2"/>
    <w:rsid w:val="007C7C0B"/>
    <w:rsid w:val="007C7D27"/>
    <w:rsid w:val="007C7ECE"/>
    <w:rsid w:val="007D033E"/>
    <w:rsid w:val="007D0583"/>
    <w:rsid w:val="007D17F4"/>
    <w:rsid w:val="007D2F1E"/>
    <w:rsid w:val="007D5140"/>
    <w:rsid w:val="007D52FF"/>
    <w:rsid w:val="007D6213"/>
    <w:rsid w:val="007D62E6"/>
    <w:rsid w:val="007D63D1"/>
    <w:rsid w:val="007D6546"/>
    <w:rsid w:val="007D71EB"/>
    <w:rsid w:val="007E41B3"/>
    <w:rsid w:val="007E41E8"/>
    <w:rsid w:val="007E44EC"/>
    <w:rsid w:val="007E503F"/>
    <w:rsid w:val="007E549D"/>
    <w:rsid w:val="007E5F52"/>
    <w:rsid w:val="007E5F5D"/>
    <w:rsid w:val="007E61E2"/>
    <w:rsid w:val="007E79AC"/>
    <w:rsid w:val="007E7CE3"/>
    <w:rsid w:val="007F07A2"/>
    <w:rsid w:val="007F12B3"/>
    <w:rsid w:val="007F12EB"/>
    <w:rsid w:val="007F204C"/>
    <w:rsid w:val="007F2705"/>
    <w:rsid w:val="007F29B3"/>
    <w:rsid w:val="007F2A42"/>
    <w:rsid w:val="007F3093"/>
    <w:rsid w:val="007F3675"/>
    <w:rsid w:val="007F3697"/>
    <w:rsid w:val="007F41F0"/>
    <w:rsid w:val="007F5D05"/>
    <w:rsid w:val="00800401"/>
    <w:rsid w:val="00801806"/>
    <w:rsid w:val="00801B3A"/>
    <w:rsid w:val="008022B3"/>
    <w:rsid w:val="00802422"/>
    <w:rsid w:val="00803DA3"/>
    <w:rsid w:val="0080448D"/>
    <w:rsid w:val="008046FF"/>
    <w:rsid w:val="00807266"/>
    <w:rsid w:val="00807916"/>
    <w:rsid w:val="00810F89"/>
    <w:rsid w:val="00812397"/>
    <w:rsid w:val="00812DBF"/>
    <w:rsid w:val="0081628A"/>
    <w:rsid w:val="008175DC"/>
    <w:rsid w:val="00820A9A"/>
    <w:rsid w:val="00820F92"/>
    <w:rsid w:val="008212F9"/>
    <w:rsid w:val="00822554"/>
    <w:rsid w:val="00824219"/>
    <w:rsid w:val="008243A8"/>
    <w:rsid w:val="00825DB3"/>
    <w:rsid w:val="0082714F"/>
    <w:rsid w:val="008306B7"/>
    <w:rsid w:val="00831107"/>
    <w:rsid w:val="00831FBC"/>
    <w:rsid w:val="00832370"/>
    <w:rsid w:val="00833239"/>
    <w:rsid w:val="008335BD"/>
    <w:rsid w:val="00833781"/>
    <w:rsid w:val="00834C24"/>
    <w:rsid w:val="008353D8"/>
    <w:rsid w:val="00835EC3"/>
    <w:rsid w:val="0083614F"/>
    <w:rsid w:val="00837076"/>
    <w:rsid w:val="00841ADD"/>
    <w:rsid w:val="00842029"/>
    <w:rsid w:val="00842123"/>
    <w:rsid w:val="00842593"/>
    <w:rsid w:val="00842882"/>
    <w:rsid w:val="008433AC"/>
    <w:rsid w:val="0084551E"/>
    <w:rsid w:val="00846AD6"/>
    <w:rsid w:val="0084724F"/>
    <w:rsid w:val="00847637"/>
    <w:rsid w:val="0085077E"/>
    <w:rsid w:val="008512AF"/>
    <w:rsid w:val="008513AA"/>
    <w:rsid w:val="00852527"/>
    <w:rsid w:val="008528E3"/>
    <w:rsid w:val="00853590"/>
    <w:rsid w:val="00853E9E"/>
    <w:rsid w:val="008566BA"/>
    <w:rsid w:val="00861039"/>
    <w:rsid w:val="008638A0"/>
    <w:rsid w:val="008652CF"/>
    <w:rsid w:val="0086534E"/>
    <w:rsid w:val="00866BE8"/>
    <w:rsid w:val="00867CC1"/>
    <w:rsid w:val="00870E32"/>
    <w:rsid w:val="00872685"/>
    <w:rsid w:val="0087400D"/>
    <w:rsid w:val="008757EE"/>
    <w:rsid w:val="00876325"/>
    <w:rsid w:val="0087640B"/>
    <w:rsid w:val="0087650B"/>
    <w:rsid w:val="00877539"/>
    <w:rsid w:val="008777CF"/>
    <w:rsid w:val="0088058B"/>
    <w:rsid w:val="00881B97"/>
    <w:rsid w:val="00883B13"/>
    <w:rsid w:val="00883CF7"/>
    <w:rsid w:val="00884A85"/>
    <w:rsid w:val="00884E83"/>
    <w:rsid w:val="00885FB6"/>
    <w:rsid w:val="008905CE"/>
    <w:rsid w:val="00891186"/>
    <w:rsid w:val="00891824"/>
    <w:rsid w:val="0089360F"/>
    <w:rsid w:val="00895474"/>
    <w:rsid w:val="00897913"/>
    <w:rsid w:val="00897ACD"/>
    <w:rsid w:val="008A1F6E"/>
    <w:rsid w:val="008A5EA5"/>
    <w:rsid w:val="008A62F9"/>
    <w:rsid w:val="008A6A77"/>
    <w:rsid w:val="008A7C4D"/>
    <w:rsid w:val="008B1886"/>
    <w:rsid w:val="008B2514"/>
    <w:rsid w:val="008B2EBE"/>
    <w:rsid w:val="008B3BDA"/>
    <w:rsid w:val="008B3CCF"/>
    <w:rsid w:val="008B495E"/>
    <w:rsid w:val="008B595F"/>
    <w:rsid w:val="008B6B06"/>
    <w:rsid w:val="008B7F09"/>
    <w:rsid w:val="008B7FB8"/>
    <w:rsid w:val="008C0AB4"/>
    <w:rsid w:val="008C104C"/>
    <w:rsid w:val="008C14F1"/>
    <w:rsid w:val="008C3344"/>
    <w:rsid w:val="008C4500"/>
    <w:rsid w:val="008C4D48"/>
    <w:rsid w:val="008C5066"/>
    <w:rsid w:val="008C7D70"/>
    <w:rsid w:val="008D15FC"/>
    <w:rsid w:val="008D2232"/>
    <w:rsid w:val="008D2D18"/>
    <w:rsid w:val="008D2D2D"/>
    <w:rsid w:val="008D2FF1"/>
    <w:rsid w:val="008D3237"/>
    <w:rsid w:val="008D3CBE"/>
    <w:rsid w:val="008D4F81"/>
    <w:rsid w:val="008D56C0"/>
    <w:rsid w:val="008D6E3D"/>
    <w:rsid w:val="008D6F26"/>
    <w:rsid w:val="008E03F3"/>
    <w:rsid w:val="008E10B2"/>
    <w:rsid w:val="008E2A9F"/>
    <w:rsid w:val="008E3759"/>
    <w:rsid w:val="008E453C"/>
    <w:rsid w:val="008E4B84"/>
    <w:rsid w:val="008E5495"/>
    <w:rsid w:val="008E5FAD"/>
    <w:rsid w:val="008E6898"/>
    <w:rsid w:val="008E68D5"/>
    <w:rsid w:val="008E6954"/>
    <w:rsid w:val="008E6C2E"/>
    <w:rsid w:val="008F05CD"/>
    <w:rsid w:val="008F08F9"/>
    <w:rsid w:val="008F0B83"/>
    <w:rsid w:val="008F0D7F"/>
    <w:rsid w:val="008F1158"/>
    <w:rsid w:val="008F1E7F"/>
    <w:rsid w:val="008F223A"/>
    <w:rsid w:val="008F22AD"/>
    <w:rsid w:val="008F27A7"/>
    <w:rsid w:val="008F2805"/>
    <w:rsid w:val="008F302F"/>
    <w:rsid w:val="008F308B"/>
    <w:rsid w:val="008F333A"/>
    <w:rsid w:val="008F4334"/>
    <w:rsid w:val="008F5362"/>
    <w:rsid w:val="008F613F"/>
    <w:rsid w:val="008F6F9E"/>
    <w:rsid w:val="008F6FB7"/>
    <w:rsid w:val="0090180D"/>
    <w:rsid w:val="009023E5"/>
    <w:rsid w:val="00902691"/>
    <w:rsid w:val="0090384C"/>
    <w:rsid w:val="00904587"/>
    <w:rsid w:val="009049B6"/>
    <w:rsid w:val="009050AF"/>
    <w:rsid w:val="00907325"/>
    <w:rsid w:val="00907EC6"/>
    <w:rsid w:val="00910C89"/>
    <w:rsid w:val="00911D08"/>
    <w:rsid w:val="00913419"/>
    <w:rsid w:val="00913AF7"/>
    <w:rsid w:val="00914FBD"/>
    <w:rsid w:val="00914FD4"/>
    <w:rsid w:val="0091678E"/>
    <w:rsid w:val="00916938"/>
    <w:rsid w:val="00917ABF"/>
    <w:rsid w:val="00917EA1"/>
    <w:rsid w:val="0092040F"/>
    <w:rsid w:val="00920697"/>
    <w:rsid w:val="009215AA"/>
    <w:rsid w:val="00922C2F"/>
    <w:rsid w:val="009230AA"/>
    <w:rsid w:val="00924071"/>
    <w:rsid w:val="00925187"/>
    <w:rsid w:val="0092630F"/>
    <w:rsid w:val="00926D62"/>
    <w:rsid w:val="00931701"/>
    <w:rsid w:val="0093220E"/>
    <w:rsid w:val="00932218"/>
    <w:rsid w:val="009326BA"/>
    <w:rsid w:val="00933EF9"/>
    <w:rsid w:val="00934A1E"/>
    <w:rsid w:val="0093576F"/>
    <w:rsid w:val="00936977"/>
    <w:rsid w:val="0093758A"/>
    <w:rsid w:val="00937E4F"/>
    <w:rsid w:val="009400D7"/>
    <w:rsid w:val="0094056C"/>
    <w:rsid w:val="00940EF5"/>
    <w:rsid w:val="00941460"/>
    <w:rsid w:val="00941E09"/>
    <w:rsid w:val="00941ED7"/>
    <w:rsid w:val="009436F4"/>
    <w:rsid w:val="00944A46"/>
    <w:rsid w:val="009452DA"/>
    <w:rsid w:val="009457F9"/>
    <w:rsid w:val="00947558"/>
    <w:rsid w:val="00947ABD"/>
    <w:rsid w:val="00947FB4"/>
    <w:rsid w:val="00950387"/>
    <w:rsid w:val="0095247A"/>
    <w:rsid w:val="00952E1C"/>
    <w:rsid w:val="00952F96"/>
    <w:rsid w:val="0095373D"/>
    <w:rsid w:val="00953BA5"/>
    <w:rsid w:val="00954178"/>
    <w:rsid w:val="00954286"/>
    <w:rsid w:val="00956D47"/>
    <w:rsid w:val="00957572"/>
    <w:rsid w:val="0095790A"/>
    <w:rsid w:val="00960071"/>
    <w:rsid w:val="0096020C"/>
    <w:rsid w:val="00961E99"/>
    <w:rsid w:val="009630EC"/>
    <w:rsid w:val="00963931"/>
    <w:rsid w:val="009649E1"/>
    <w:rsid w:val="00964A3A"/>
    <w:rsid w:val="00964E4A"/>
    <w:rsid w:val="00965FFE"/>
    <w:rsid w:val="009705DD"/>
    <w:rsid w:val="00970C10"/>
    <w:rsid w:val="009724E6"/>
    <w:rsid w:val="0097323D"/>
    <w:rsid w:val="009735CB"/>
    <w:rsid w:val="00974083"/>
    <w:rsid w:val="00975394"/>
    <w:rsid w:val="009764CF"/>
    <w:rsid w:val="00977A97"/>
    <w:rsid w:val="00981F4B"/>
    <w:rsid w:val="00982CEF"/>
    <w:rsid w:val="0098584B"/>
    <w:rsid w:val="009866A4"/>
    <w:rsid w:val="00986BE4"/>
    <w:rsid w:val="0098715A"/>
    <w:rsid w:val="00990654"/>
    <w:rsid w:val="009935C9"/>
    <w:rsid w:val="00993BF5"/>
    <w:rsid w:val="009945F5"/>
    <w:rsid w:val="0099467F"/>
    <w:rsid w:val="00994F2A"/>
    <w:rsid w:val="0099516F"/>
    <w:rsid w:val="00995427"/>
    <w:rsid w:val="009965B4"/>
    <w:rsid w:val="00996ACD"/>
    <w:rsid w:val="009A2581"/>
    <w:rsid w:val="009A269A"/>
    <w:rsid w:val="009A2C26"/>
    <w:rsid w:val="009A2D6E"/>
    <w:rsid w:val="009A3BF0"/>
    <w:rsid w:val="009A4681"/>
    <w:rsid w:val="009A51AE"/>
    <w:rsid w:val="009B2232"/>
    <w:rsid w:val="009B269B"/>
    <w:rsid w:val="009B28A1"/>
    <w:rsid w:val="009B3292"/>
    <w:rsid w:val="009B3E81"/>
    <w:rsid w:val="009B5F9A"/>
    <w:rsid w:val="009B6262"/>
    <w:rsid w:val="009B798B"/>
    <w:rsid w:val="009B7B7F"/>
    <w:rsid w:val="009C0B10"/>
    <w:rsid w:val="009C0E3D"/>
    <w:rsid w:val="009C1CA2"/>
    <w:rsid w:val="009C2958"/>
    <w:rsid w:val="009C29DB"/>
    <w:rsid w:val="009C2BBC"/>
    <w:rsid w:val="009C36DC"/>
    <w:rsid w:val="009C37BF"/>
    <w:rsid w:val="009C38F8"/>
    <w:rsid w:val="009C4451"/>
    <w:rsid w:val="009C5810"/>
    <w:rsid w:val="009C5942"/>
    <w:rsid w:val="009C71A2"/>
    <w:rsid w:val="009D0003"/>
    <w:rsid w:val="009D0D37"/>
    <w:rsid w:val="009D1944"/>
    <w:rsid w:val="009D2805"/>
    <w:rsid w:val="009D400A"/>
    <w:rsid w:val="009D5351"/>
    <w:rsid w:val="009D6133"/>
    <w:rsid w:val="009D665A"/>
    <w:rsid w:val="009E0531"/>
    <w:rsid w:val="009E306B"/>
    <w:rsid w:val="009E3FF5"/>
    <w:rsid w:val="009E6395"/>
    <w:rsid w:val="009E679D"/>
    <w:rsid w:val="009E7B42"/>
    <w:rsid w:val="009E7B59"/>
    <w:rsid w:val="009E7E91"/>
    <w:rsid w:val="009F1411"/>
    <w:rsid w:val="009F233C"/>
    <w:rsid w:val="009F2AD0"/>
    <w:rsid w:val="009F4A69"/>
    <w:rsid w:val="009F60A5"/>
    <w:rsid w:val="00A0175E"/>
    <w:rsid w:val="00A01DE8"/>
    <w:rsid w:val="00A02290"/>
    <w:rsid w:val="00A03739"/>
    <w:rsid w:val="00A03BA7"/>
    <w:rsid w:val="00A03CF3"/>
    <w:rsid w:val="00A04BD6"/>
    <w:rsid w:val="00A05C8F"/>
    <w:rsid w:val="00A06D5E"/>
    <w:rsid w:val="00A078C0"/>
    <w:rsid w:val="00A10366"/>
    <w:rsid w:val="00A10B4D"/>
    <w:rsid w:val="00A11072"/>
    <w:rsid w:val="00A14BBE"/>
    <w:rsid w:val="00A16FAA"/>
    <w:rsid w:val="00A17664"/>
    <w:rsid w:val="00A21CCF"/>
    <w:rsid w:val="00A22ECB"/>
    <w:rsid w:val="00A2315B"/>
    <w:rsid w:val="00A23275"/>
    <w:rsid w:val="00A30382"/>
    <w:rsid w:val="00A30836"/>
    <w:rsid w:val="00A30F3A"/>
    <w:rsid w:val="00A3187C"/>
    <w:rsid w:val="00A31902"/>
    <w:rsid w:val="00A32838"/>
    <w:rsid w:val="00A33CC4"/>
    <w:rsid w:val="00A34057"/>
    <w:rsid w:val="00A355A7"/>
    <w:rsid w:val="00A35711"/>
    <w:rsid w:val="00A35DE1"/>
    <w:rsid w:val="00A37A58"/>
    <w:rsid w:val="00A405A9"/>
    <w:rsid w:val="00A4146D"/>
    <w:rsid w:val="00A414B2"/>
    <w:rsid w:val="00A41E8B"/>
    <w:rsid w:val="00A42F5B"/>
    <w:rsid w:val="00A44FF2"/>
    <w:rsid w:val="00A451A3"/>
    <w:rsid w:val="00A45A3E"/>
    <w:rsid w:val="00A47521"/>
    <w:rsid w:val="00A504FA"/>
    <w:rsid w:val="00A52711"/>
    <w:rsid w:val="00A527B4"/>
    <w:rsid w:val="00A52A6F"/>
    <w:rsid w:val="00A530B7"/>
    <w:rsid w:val="00A54DF8"/>
    <w:rsid w:val="00A54FD2"/>
    <w:rsid w:val="00A55212"/>
    <w:rsid w:val="00A55CBF"/>
    <w:rsid w:val="00A56977"/>
    <w:rsid w:val="00A5699B"/>
    <w:rsid w:val="00A573FD"/>
    <w:rsid w:val="00A57894"/>
    <w:rsid w:val="00A61CDB"/>
    <w:rsid w:val="00A63FAF"/>
    <w:rsid w:val="00A669EE"/>
    <w:rsid w:val="00A66C8B"/>
    <w:rsid w:val="00A66FD3"/>
    <w:rsid w:val="00A70AC5"/>
    <w:rsid w:val="00A74132"/>
    <w:rsid w:val="00A76921"/>
    <w:rsid w:val="00A76D60"/>
    <w:rsid w:val="00A77E41"/>
    <w:rsid w:val="00A82C1A"/>
    <w:rsid w:val="00A82C6C"/>
    <w:rsid w:val="00A83535"/>
    <w:rsid w:val="00A84762"/>
    <w:rsid w:val="00A860BC"/>
    <w:rsid w:val="00A8634F"/>
    <w:rsid w:val="00A863BA"/>
    <w:rsid w:val="00A86EF7"/>
    <w:rsid w:val="00A87207"/>
    <w:rsid w:val="00A87967"/>
    <w:rsid w:val="00A908E0"/>
    <w:rsid w:val="00A90B8A"/>
    <w:rsid w:val="00A91AFD"/>
    <w:rsid w:val="00A925FD"/>
    <w:rsid w:val="00A92A73"/>
    <w:rsid w:val="00A942BF"/>
    <w:rsid w:val="00A9494D"/>
    <w:rsid w:val="00A94FCE"/>
    <w:rsid w:val="00A9563E"/>
    <w:rsid w:val="00A96343"/>
    <w:rsid w:val="00A96FB3"/>
    <w:rsid w:val="00A9706B"/>
    <w:rsid w:val="00AA0A6B"/>
    <w:rsid w:val="00AA0C6B"/>
    <w:rsid w:val="00AA421C"/>
    <w:rsid w:val="00AA566C"/>
    <w:rsid w:val="00AA7FA0"/>
    <w:rsid w:val="00AB0ADE"/>
    <w:rsid w:val="00AB0F7A"/>
    <w:rsid w:val="00AB371A"/>
    <w:rsid w:val="00AB6E78"/>
    <w:rsid w:val="00AB7CD9"/>
    <w:rsid w:val="00AC0CF7"/>
    <w:rsid w:val="00AC1667"/>
    <w:rsid w:val="00AC2226"/>
    <w:rsid w:val="00AC2638"/>
    <w:rsid w:val="00AC2DDE"/>
    <w:rsid w:val="00AC5007"/>
    <w:rsid w:val="00AC55FD"/>
    <w:rsid w:val="00AC5C1B"/>
    <w:rsid w:val="00AC76AE"/>
    <w:rsid w:val="00AC7E85"/>
    <w:rsid w:val="00AD461C"/>
    <w:rsid w:val="00AD56D1"/>
    <w:rsid w:val="00AD576D"/>
    <w:rsid w:val="00AD632B"/>
    <w:rsid w:val="00AD722B"/>
    <w:rsid w:val="00AE0CF8"/>
    <w:rsid w:val="00AE1706"/>
    <w:rsid w:val="00AE21F9"/>
    <w:rsid w:val="00AE2CC9"/>
    <w:rsid w:val="00AE3599"/>
    <w:rsid w:val="00AE3D08"/>
    <w:rsid w:val="00AE4AAB"/>
    <w:rsid w:val="00AE5F2D"/>
    <w:rsid w:val="00AE7648"/>
    <w:rsid w:val="00AE7684"/>
    <w:rsid w:val="00AE775F"/>
    <w:rsid w:val="00AE7A95"/>
    <w:rsid w:val="00AF1CE2"/>
    <w:rsid w:val="00AF37EC"/>
    <w:rsid w:val="00AF3C2C"/>
    <w:rsid w:val="00AF44E1"/>
    <w:rsid w:val="00AF44F1"/>
    <w:rsid w:val="00AF511E"/>
    <w:rsid w:val="00AF6EAD"/>
    <w:rsid w:val="00AF6F55"/>
    <w:rsid w:val="00AF729D"/>
    <w:rsid w:val="00B00480"/>
    <w:rsid w:val="00B01BEA"/>
    <w:rsid w:val="00B01F75"/>
    <w:rsid w:val="00B055F1"/>
    <w:rsid w:val="00B06949"/>
    <w:rsid w:val="00B06CF3"/>
    <w:rsid w:val="00B07408"/>
    <w:rsid w:val="00B101E9"/>
    <w:rsid w:val="00B10923"/>
    <w:rsid w:val="00B15F28"/>
    <w:rsid w:val="00B160D1"/>
    <w:rsid w:val="00B16A95"/>
    <w:rsid w:val="00B201FC"/>
    <w:rsid w:val="00B20C53"/>
    <w:rsid w:val="00B20E7F"/>
    <w:rsid w:val="00B21B7E"/>
    <w:rsid w:val="00B21E13"/>
    <w:rsid w:val="00B224CC"/>
    <w:rsid w:val="00B22833"/>
    <w:rsid w:val="00B247A1"/>
    <w:rsid w:val="00B25118"/>
    <w:rsid w:val="00B25DB5"/>
    <w:rsid w:val="00B26DF5"/>
    <w:rsid w:val="00B3014C"/>
    <w:rsid w:val="00B305E1"/>
    <w:rsid w:val="00B31640"/>
    <w:rsid w:val="00B31DEC"/>
    <w:rsid w:val="00B33507"/>
    <w:rsid w:val="00B339BA"/>
    <w:rsid w:val="00B34021"/>
    <w:rsid w:val="00B3477D"/>
    <w:rsid w:val="00B35F07"/>
    <w:rsid w:val="00B37295"/>
    <w:rsid w:val="00B372D6"/>
    <w:rsid w:val="00B4023A"/>
    <w:rsid w:val="00B4157C"/>
    <w:rsid w:val="00B424A0"/>
    <w:rsid w:val="00B424CF"/>
    <w:rsid w:val="00B440D4"/>
    <w:rsid w:val="00B466EE"/>
    <w:rsid w:val="00B47D35"/>
    <w:rsid w:val="00B50B72"/>
    <w:rsid w:val="00B51E51"/>
    <w:rsid w:val="00B52244"/>
    <w:rsid w:val="00B527F6"/>
    <w:rsid w:val="00B532BF"/>
    <w:rsid w:val="00B532F9"/>
    <w:rsid w:val="00B5368D"/>
    <w:rsid w:val="00B546F3"/>
    <w:rsid w:val="00B55764"/>
    <w:rsid w:val="00B57326"/>
    <w:rsid w:val="00B62480"/>
    <w:rsid w:val="00B644C5"/>
    <w:rsid w:val="00B65E4C"/>
    <w:rsid w:val="00B668FE"/>
    <w:rsid w:val="00B67923"/>
    <w:rsid w:val="00B70487"/>
    <w:rsid w:val="00B70D8C"/>
    <w:rsid w:val="00B70F4C"/>
    <w:rsid w:val="00B71C21"/>
    <w:rsid w:val="00B72134"/>
    <w:rsid w:val="00B72B7C"/>
    <w:rsid w:val="00B73A8C"/>
    <w:rsid w:val="00B73AB8"/>
    <w:rsid w:val="00B73DC2"/>
    <w:rsid w:val="00B740AF"/>
    <w:rsid w:val="00B751C1"/>
    <w:rsid w:val="00B7722E"/>
    <w:rsid w:val="00B81AB7"/>
    <w:rsid w:val="00B8363E"/>
    <w:rsid w:val="00B84EFD"/>
    <w:rsid w:val="00B84F72"/>
    <w:rsid w:val="00B85272"/>
    <w:rsid w:val="00B86A6A"/>
    <w:rsid w:val="00B91FED"/>
    <w:rsid w:val="00B920F6"/>
    <w:rsid w:val="00B9298D"/>
    <w:rsid w:val="00B92F25"/>
    <w:rsid w:val="00B934B2"/>
    <w:rsid w:val="00B93A8F"/>
    <w:rsid w:val="00B94995"/>
    <w:rsid w:val="00B950D6"/>
    <w:rsid w:val="00B9556B"/>
    <w:rsid w:val="00B96AC5"/>
    <w:rsid w:val="00BA0A7A"/>
    <w:rsid w:val="00BA37CF"/>
    <w:rsid w:val="00BA395A"/>
    <w:rsid w:val="00BA654A"/>
    <w:rsid w:val="00BA66E0"/>
    <w:rsid w:val="00BA78A9"/>
    <w:rsid w:val="00BB201D"/>
    <w:rsid w:val="00BB38F1"/>
    <w:rsid w:val="00BB4EE4"/>
    <w:rsid w:val="00BB4FD1"/>
    <w:rsid w:val="00BB7612"/>
    <w:rsid w:val="00BB7D67"/>
    <w:rsid w:val="00BC0633"/>
    <w:rsid w:val="00BC2B2B"/>
    <w:rsid w:val="00BC2EA6"/>
    <w:rsid w:val="00BC3AD2"/>
    <w:rsid w:val="00BC50FB"/>
    <w:rsid w:val="00BC7A0D"/>
    <w:rsid w:val="00BD0526"/>
    <w:rsid w:val="00BD066F"/>
    <w:rsid w:val="00BD205F"/>
    <w:rsid w:val="00BD28CC"/>
    <w:rsid w:val="00BD3BCC"/>
    <w:rsid w:val="00BD42CE"/>
    <w:rsid w:val="00BD4B94"/>
    <w:rsid w:val="00BD654B"/>
    <w:rsid w:val="00BD6590"/>
    <w:rsid w:val="00BD669E"/>
    <w:rsid w:val="00BE1C59"/>
    <w:rsid w:val="00BE3328"/>
    <w:rsid w:val="00BE778A"/>
    <w:rsid w:val="00BF066B"/>
    <w:rsid w:val="00BF0C3C"/>
    <w:rsid w:val="00BF1A37"/>
    <w:rsid w:val="00BF2560"/>
    <w:rsid w:val="00BF29DB"/>
    <w:rsid w:val="00BF2D59"/>
    <w:rsid w:val="00BF320D"/>
    <w:rsid w:val="00BF37C8"/>
    <w:rsid w:val="00BF50F7"/>
    <w:rsid w:val="00BF531E"/>
    <w:rsid w:val="00BF5A7A"/>
    <w:rsid w:val="00BF6EEF"/>
    <w:rsid w:val="00C0276F"/>
    <w:rsid w:val="00C028B4"/>
    <w:rsid w:val="00C03F4B"/>
    <w:rsid w:val="00C05A83"/>
    <w:rsid w:val="00C061CC"/>
    <w:rsid w:val="00C07B18"/>
    <w:rsid w:val="00C110F5"/>
    <w:rsid w:val="00C12BFF"/>
    <w:rsid w:val="00C14957"/>
    <w:rsid w:val="00C15295"/>
    <w:rsid w:val="00C156CA"/>
    <w:rsid w:val="00C16E50"/>
    <w:rsid w:val="00C2002C"/>
    <w:rsid w:val="00C21980"/>
    <w:rsid w:val="00C21A3E"/>
    <w:rsid w:val="00C22C6C"/>
    <w:rsid w:val="00C2383B"/>
    <w:rsid w:val="00C26AE1"/>
    <w:rsid w:val="00C26B1C"/>
    <w:rsid w:val="00C27AE8"/>
    <w:rsid w:val="00C27CF7"/>
    <w:rsid w:val="00C3527E"/>
    <w:rsid w:val="00C3580B"/>
    <w:rsid w:val="00C35863"/>
    <w:rsid w:val="00C36F5F"/>
    <w:rsid w:val="00C373EE"/>
    <w:rsid w:val="00C37B22"/>
    <w:rsid w:val="00C40FF0"/>
    <w:rsid w:val="00C41715"/>
    <w:rsid w:val="00C431D0"/>
    <w:rsid w:val="00C435F0"/>
    <w:rsid w:val="00C43E53"/>
    <w:rsid w:val="00C4431F"/>
    <w:rsid w:val="00C44B9E"/>
    <w:rsid w:val="00C458DA"/>
    <w:rsid w:val="00C46179"/>
    <w:rsid w:val="00C467FF"/>
    <w:rsid w:val="00C50DAB"/>
    <w:rsid w:val="00C51E34"/>
    <w:rsid w:val="00C54978"/>
    <w:rsid w:val="00C5522F"/>
    <w:rsid w:val="00C57928"/>
    <w:rsid w:val="00C605DD"/>
    <w:rsid w:val="00C60BA5"/>
    <w:rsid w:val="00C60C53"/>
    <w:rsid w:val="00C61279"/>
    <w:rsid w:val="00C63822"/>
    <w:rsid w:val="00C63E3C"/>
    <w:rsid w:val="00C6413D"/>
    <w:rsid w:val="00C64332"/>
    <w:rsid w:val="00C644E4"/>
    <w:rsid w:val="00C64E3B"/>
    <w:rsid w:val="00C65281"/>
    <w:rsid w:val="00C70277"/>
    <w:rsid w:val="00C71154"/>
    <w:rsid w:val="00C7146A"/>
    <w:rsid w:val="00C73AE4"/>
    <w:rsid w:val="00C74193"/>
    <w:rsid w:val="00C7581B"/>
    <w:rsid w:val="00C7586F"/>
    <w:rsid w:val="00C76DDB"/>
    <w:rsid w:val="00C77059"/>
    <w:rsid w:val="00C7705D"/>
    <w:rsid w:val="00C776EA"/>
    <w:rsid w:val="00C777BD"/>
    <w:rsid w:val="00C80D4C"/>
    <w:rsid w:val="00C815AD"/>
    <w:rsid w:val="00C81D11"/>
    <w:rsid w:val="00C8200E"/>
    <w:rsid w:val="00C82A6C"/>
    <w:rsid w:val="00C82DB9"/>
    <w:rsid w:val="00C837A0"/>
    <w:rsid w:val="00C83D39"/>
    <w:rsid w:val="00C83E52"/>
    <w:rsid w:val="00C84B7E"/>
    <w:rsid w:val="00C84EDD"/>
    <w:rsid w:val="00C86078"/>
    <w:rsid w:val="00C90AB3"/>
    <w:rsid w:val="00C91A23"/>
    <w:rsid w:val="00C91BD0"/>
    <w:rsid w:val="00C9249B"/>
    <w:rsid w:val="00C92C4D"/>
    <w:rsid w:val="00C941BB"/>
    <w:rsid w:val="00C9437E"/>
    <w:rsid w:val="00C969B8"/>
    <w:rsid w:val="00C97793"/>
    <w:rsid w:val="00CA2544"/>
    <w:rsid w:val="00CA25A7"/>
    <w:rsid w:val="00CA3093"/>
    <w:rsid w:val="00CA309A"/>
    <w:rsid w:val="00CA37B7"/>
    <w:rsid w:val="00CA3CFF"/>
    <w:rsid w:val="00CA3F78"/>
    <w:rsid w:val="00CA5962"/>
    <w:rsid w:val="00CA78E6"/>
    <w:rsid w:val="00CB0A06"/>
    <w:rsid w:val="00CB1DD3"/>
    <w:rsid w:val="00CB41EF"/>
    <w:rsid w:val="00CB6D20"/>
    <w:rsid w:val="00CB73E7"/>
    <w:rsid w:val="00CC05DD"/>
    <w:rsid w:val="00CC103D"/>
    <w:rsid w:val="00CC18F5"/>
    <w:rsid w:val="00CC2390"/>
    <w:rsid w:val="00CC24C0"/>
    <w:rsid w:val="00CC28E8"/>
    <w:rsid w:val="00CC3287"/>
    <w:rsid w:val="00CC4185"/>
    <w:rsid w:val="00CC4A20"/>
    <w:rsid w:val="00CC4E86"/>
    <w:rsid w:val="00CC600E"/>
    <w:rsid w:val="00CC6300"/>
    <w:rsid w:val="00CC65F3"/>
    <w:rsid w:val="00CC6FB2"/>
    <w:rsid w:val="00CD17D9"/>
    <w:rsid w:val="00CD2D43"/>
    <w:rsid w:val="00CD3492"/>
    <w:rsid w:val="00CD3624"/>
    <w:rsid w:val="00CD43ED"/>
    <w:rsid w:val="00CD46F5"/>
    <w:rsid w:val="00CD49C0"/>
    <w:rsid w:val="00CE30F0"/>
    <w:rsid w:val="00CE3894"/>
    <w:rsid w:val="00CE4586"/>
    <w:rsid w:val="00CE64D5"/>
    <w:rsid w:val="00CE7115"/>
    <w:rsid w:val="00CE73AA"/>
    <w:rsid w:val="00CF1B22"/>
    <w:rsid w:val="00CF2104"/>
    <w:rsid w:val="00CF4758"/>
    <w:rsid w:val="00CF6192"/>
    <w:rsid w:val="00CF6405"/>
    <w:rsid w:val="00CF6796"/>
    <w:rsid w:val="00CF779C"/>
    <w:rsid w:val="00D02BB0"/>
    <w:rsid w:val="00D02D7A"/>
    <w:rsid w:val="00D0349F"/>
    <w:rsid w:val="00D07201"/>
    <w:rsid w:val="00D072F8"/>
    <w:rsid w:val="00D10159"/>
    <w:rsid w:val="00D1120B"/>
    <w:rsid w:val="00D11917"/>
    <w:rsid w:val="00D13908"/>
    <w:rsid w:val="00D148D3"/>
    <w:rsid w:val="00D150F2"/>
    <w:rsid w:val="00D15252"/>
    <w:rsid w:val="00D1659A"/>
    <w:rsid w:val="00D2038B"/>
    <w:rsid w:val="00D21C2C"/>
    <w:rsid w:val="00D21F93"/>
    <w:rsid w:val="00D23D0D"/>
    <w:rsid w:val="00D26AAE"/>
    <w:rsid w:val="00D2762C"/>
    <w:rsid w:val="00D27C8C"/>
    <w:rsid w:val="00D33017"/>
    <w:rsid w:val="00D33382"/>
    <w:rsid w:val="00D33EE6"/>
    <w:rsid w:val="00D349AA"/>
    <w:rsid w:val="00D35B67"/>
    <w:rsid w:val="00D36CBB"/>
    <w:rsid w:val="00D37505"/>
    <w:rsid w:val="00D40344"/>
    <w:rsid w:val="00D42BCC"/>
    <w:rsid w:val="00D44835"/>
    <w:rsid w:val="00D45560"/>
    <w:rsid w:val="00D46C0E"/>
    <w:rsid w:val="00D50304"/>
    <w:rsid w:val="00D5043D"/>
    <w:rsid w:val="00D50833"/>
    <w:rsid w:val="00D52E11"/>
    <w:rsid w:val="00D52F32"/>
    <w:rsid w:val="00D545CB"/>
    <w:rsid w:val="00D5604F"/>
    <w:rsid w:val="00D565BC"/>
    <w:rsid w:val="00D57E28"/>
    <w:rsid w:val="00D60061"/>
    <w:rsid w:val="00D60546"/>
    <w:rsid w:val="00D60966"/>
    <w:rsid w:val="00D60B44"/>
    <w:rsid w:val="00D611C1"/>
    <w:rsid w:val="00D616DC"/>
    <w:rsid w:val="00D62665"/>
    <w:rsid w:val="00D6294F"/>
    <w:rsid w:val="00D65FCB"/>
    <w:rsid w:val="00D66EB5"/>
    <w:rsid w:val="00D70DF0"/>
    <w:rsid w:val="00D70FD2"/>
    <w:rsid w:val="00D70FE3"/>
    <w:rsid w:val="00D732DA"/>
    <w:rsid w:val="00D75F18"/>
    <w:rsid w:val="00D77240"/>
    <w:rsid w:val="00D80DD6"/>
    <w:rsid w:val="00D80EF9"/>
    <w:rsid w:val="00D82192"/>
    <w:rsid w:val="00D822F2"/>
    <w:rsid w:val="00D8254F"/>
    <w:rsid w:val="00D82CB9"/>
    <w:rsid w:val="00D83880"/>
    <w:rsid w:val="00D83AD0"/>
    <w:rsid w:val="00D84D33"/>
    <w:rsid w:val="00D85B96"/>
    <w:rsid w:val="00D900BA"/>
    <w:rsid w:val="00D91F55"/>
    <w:rsid w:val="00D94FA3"/>
    <w:rsid w:val="00D97D15"/>
    <w:rsid w:val="00DA004B"/>
    <w:rsid w:val="00DA03B3"/>
    <w:rsid w:val="00DA0A45"/>
    <w:rsid w:val="00DA0C82"/>
    <w:rsid w:val="00DA1914"/>
    <w:rsid w:val="00DA209F"/>
    <w:rsid w:val="00DA2C3E"/>
    <w:rsid w:val="00DA5728"/>
    <w:rsid w:val="00DA5BFB"/>
    <w:rsid w:val="00DA5CD9"/>
    <w:rsid w:val="00DA6EEB"/>
    <w:rsid w:val="00DB010D"/>
    <w:rsid w:val="00DB03E4"/>
    <w:rsid w:val="00DB1E1C"/>
    <w:rsid w:val="00DB2AB6"/>
    <w:rsid w:val="00DB32E7"/>
    <w:rsid w:val="00DB34DD"/>
    <w:rsid w:val="00DB36F9"/>
    <w:rsid w:val="00DB3967"/>
    <w:rsid w:val="00DB44D3"/>
    <w:rsid w:val="00DB6DC2"/>
    <w:rsid w:val="00DB7C57"/>
    <w:rsid w:val="00DC0483"/>
    <w:rsid w:val="00DC3349"/>
    <w:rsid w:val="00DC4C42"/>
    <w:rsid w:val="00DC5038"/>
    <w:rsid w:val="00DC6832"/>
    <w:rsid w:val="00DC6E87"/>
    <w:rsid w:val="00DC717B"/>
    <w:rsid w:val="00DC7397"/>
    <w:rsid w:val="00DC7605"/>
    <w:rsid w:val="00DD15D7"/>
    <w:rsid w:val="00DD16F7"/>
    <w:rsid w:val="00DD1D16"/>
    <w:rsid w:val="00DD3420"/>
    <w:rsid w:val="00DD576A"/>
    <w:rsid w:val="00DD5EFB"/>
    <w:rsid w:val="00DD6245"/>
    <w:rsid w:val="00DD7E50"/>
    <w:rsid w:val="00DE1D8B"/>
    <w:rsid w:val="00DE2451"/>
    <w:rsid w:val="00DE5BDD"/>
    <w:rsid w:val="00DE7060"/>
    <w:rsid w:val="00DF1F8F"/>
    <w:rsid w:val="00DF30FC"/>
    <w:rsid w:val="00DF36EA"/>
    <w:rsid w:val="00DF37C2"/>
    <w:rsid w:val="00DF3CD2"/>
    <w:rsid w:val="00DF46A5"/>
    <w:rsid w:val="00DF557C"/>
    <w:rsid w:val="00DF5A25"/>
    <w:rsid w:val="00DF5DD1"/>
    <w:rsid w:val="00DF752B"/>
    <w:rsid w:val="00E000FE"/>
    <w:rsid w:val="00E00319"/>
    <w:rsid w:val="00E013E0"/>
    <w:rsid w:val="00E01B7D"/>
    <w:rsid w:val="00E02A28"/>
    <w:rsid w:val="00E02A98"/>
    <w:rsid w:val="00E02C92"/>
    <w:rsid w:val="00E03F1D"/>
    <w:rsid w:val="00E131D4"/>
    <w:rsid w:val="00E136D8"/>
    <w:rsid w:val="00E143FE"/>
    <w:rsid w:val="00E154FD"/>
    <w:rsid w:val="00E16B1F"/>
    <w:rsid w:val="00E16D5D"/>
    <w:rsid w:val="00E16FBE"/>
    <w:rsid w:val="00E208FC"/>
    <w:rsid w:val="00E21253"/>
    <w:rsid w:val="00E21307"/>
    <w:rsid w:val="00E223F9"/>
    <w:rsid w:val="00E2249C"/>
    <w:rsid w:val="00E22D56"/>
    <w:rsid w:val="00E2321F"/>
    <w:rsid w:val="00E244F3"/>
    <w:rsid w:val="00E24E01"/>
    <w:rsid w:val="00E2541C"/>
    <w:rsid w:val="00E264C8"/>
    <w:rsid w:val="00E26F7C"/>
    <w:rsid w:val="00E275AE"/>
    <w:rsid w:val="00E275CC"/>
    <w:rsid w:val="00E30269"/>
    <w:rsid w:val="00E302FA"/>
    <w:rsid w:val="00E3055C"/>
    <w:rsid w:val="00E31489"/>
    <w:rsid w:val="00E3219F"/>
    <w:rsid w:val="00E32550"/>
    <w:rsid w:val="00E33854"/>
    <w:rsid w:val="00E3447A"/>
    <w:rsid w:val="00E36C51"/>
    <w:rsid w:val="00E40012"/>
    <w:rsid w:val="00E403BA"/>
    <w:rsid w:val="00E4465F"/>
    <w:rsid w:val="00E4479C"/>
    <w:rsid w:val="00E461C0"/>
    <w:rsid w:val="00E47F27"/>
    <w:rsid w:val="00E50D68"/>
    <w:rsid w:val="00E51950"/>
    <w:rsid w:val="00E525D1"/>
    <w:rsid w:val="00E53213"/>
    <w:rsid w:val="00E534BB"/>
    <w:rsid w:val="00E5485C"/>
    <w:rsid w:val="00E5592A"/>
    <w:rsid w:val="00E56190"/>
    <w:rsid w:val="00E5732C"/>
    <w:rsid w:val="00E57E37"/>
    <w:rsid w:val="00E60153"/>
    <w:rsid w:val="00E60E3E"/>
    <w:rsid w:val="00E61CEB"/>
    <w:rsid w:val="00E61DD6"/>
    <w:rsid w:val="00E6358A"/>
    <w:rsid w:val="00E64B03"/>
    <w:rsid w:val="00E6502A"/>
    <w:rsid w:val="00E6574F"/>
    <w:rsid w:val="00E65AF4"/>
    <w:rsid w:val="00E701A3"/>
    <w:rsid w:val="00E7314E"/>
    <w:rsid w:val="00E733FE"/>
    <w:rsid w:val="00E7510B"/>
    <w:rsid w:val="00E75716"/>
    <w:rsid w:val="00E75839"/>
    <w:rsid w:val="00E75B38"/>
    <w:rsid w:val="00E7738C"/>
    <w:rsid w:val="00E80288"/>
    <w:rsid w:val="00E820E4"/>
    <w:rsid w:val="00E82D50"/>
    <w:rsid w:val="00E83106"/>
    <w:rsid w:val="00E8347A"/>
    <w:rsid w:val="00E83A7E"/>
    <w:rsid w:val="00E83B29"/>
    <w:rsid w:val="00E84466"/>
    <w:rsid w:val="00E847B8"/>
    <w:rsid w:val="00E8550F"/>
    <w:rsid w:val="00E87DE5"/>
    <w:rsid w:val="00E90E51"/>
    <w:rsid w:val="00E92E7E"/>
    <w:rsid w:val="00E9419E"/>
    <w:rsid w:val="00E9481E"/>
    <w:rsid w:val="00E95596"/>
    <w:rsid w:val="00E960BA"/>
    <w:rsid w:val="00E96937"/>
    <w:rsid w:val="00E9794F"/>
    <w:rsid w:val="00EA03A4"/>
    <w:rsid w:val="00EA1308"/>
    <w:rsid w:val="00EA1385"/>
    <w:rsid w:val="00EA2F56"/>
    <w:rsid w:val="00EA4515"/>
    <w:rsid w:val="00EA47B9"/>
    <w:rsid w:val="00EA4C2E"/>
    <w:rsid w:val="00EA4C5A"/>
    <w:rsid w:val="00EA59C3"/>
    <w:rsid w:val="00EA5E62"/>
    <w:rsid w:val="00EB00D5"/>
    <w:rsid w:val="00EB017A"/>
    <w:rsid w:val="00EB0574"/>
    <w:rsid w:val="00EB18E3"/>
    <w:rsid w:val="00EB3C2A"/>
    <w:rsid w:val="00EB6849"/>
    <w:rsid w:val="00EB7299"/>
    <w:rsid w:val="00EC1DC8"/>
    <w:rsid w:val="00EC2715"/>
    <w:rsid w:val="00EC414F"/>
    <w:rsid w:val="00EC5A1B"/>
    <w:rsid w:val="00EC5E93"/>
    <w:rsid w:val="00EC71F4"/>
    <w:rsid w:val="00EC7B14"/>
    <w:rsid w:val="00ED055E"/>
    <w:rsid w:val="00ED0A4B"/>
    <w:rsid w:val="00ED0BB2"/>
    <w:rsid w:val="00ED0C25"/>
    <w:rsid w:val="00ED22CE"/>
    <w:rsid w:val="00ED29DA"/>
    <w:rsid w:val="00ED2A1C"/>
    <w:rsid w:val="00ED3526"/>
    <w:rsid w:val="00ED4F5A"/>
    <w:rsid w:val="00ED6632"/>
    <w:rsid w:val="00ED66FB"/>
    <w:rsid w:val="00EE0033"/>
    <w:rsid w:val="00EE0517"/>
    <w:rsid w:val="00EE4549"/>
    <w:rsid w:val="00EE454C"/>
    <w:rsid w:val="00EE5B56"/>
    <w:rsid w:val="00EE5F1C"/>
    <w:rsid w:val="00EE64CA"/>
    <w:rsid w:val="00EE7C29"/>
    <w:rsid w:val="00EF1282"/>
    <w:rsid w:val="00EF1A76"/>
    <w:rsid w:val="00EF3DD4"/>
    <w:rsid w:val="00EF754B"/>
    <w:rsid w:val="00F00394"/>
    <w:rsid w:val="00F00528"/>
    <w:rsid w:val="00F03775"/>
    <w:rsid w:val="00F05F6A"/>
    <w:rsid w:val="00F07B67"/>
    <w:rsid w:val="00F1087A"/>
    <w:rsid w:val="00F1119F"/>
    <w:rsid w:val="00F1223E"/>
    <w:rsid w:val="00F123F4"/>
    <w:rsid w:val="00F13740"/>
    <w:rsid w:val="00F13CF7"/>
    <w:rsid w:val="00F13E1E"/>
    <w:rsid w:val="00F14497"/>
    <w:rsid w:val="00F16E69"/>
    <w:rsid w:val="00F17F11"/>
    <w:rsid w:val="00F20316"/>
    <w:rsid w:val="00F20329"/>
    <w:rsid w:val="00F20982"/>
    <w:rsid w:val="00F22221"/>
    <w:rsid w:val="00F22624"/>
    <w:rsid w:val="00F252C1"/>
    <w:rsid w:val="00F2799A"/>
    <w:rsid w:val="00F30668"/>
    <w:rsid w:val="00F30C9C"/>
    <w:rsid w:val="00F31992"/>
    <w:rsid w:val="00F31D25"/>
    <w:rsid w:val="00F32022"/>
    <w:rsid w:val="00F323E9"/>
    <w:rsid w:val="00F3260B"/>
    <w:rsid w:val="00F32EEB"/>
    <w:rsid w:val="00F352C1"/>
    <w:rsid w:val="00F35DE3"/>
    <w:rsid w:val="00F374FB"/>
    <w:rsid w:val="00F4092C"/>
    <w:rsid w:val="00F40B9B"/>
    <w:rsid w:val="00F42B16"/>
    <w:rsid w:val="00F4368A"/>
    <w:rsid w:val="00F451B3"/>
    <w:rsid w:val="00F45924"/>
    <w:rsid w:val="00F45A8D"/>
    <w:rsid w:val="00F460CC"/>
    <w:rsid w:val="00F4612D"/>
    <w:rsid w:val="00F47872"/>
    <w:rsid w:val="00F53B20"/>
    <w:rsid w:val="00F54093"/>
    <w:rsid w:val="00F55911"/>
    <w:rsid w:val="00F56047"/>
    <w:rsid w:val="00F569E3"/>
    <w:rsid w:val="00F57023"/>
    <w:rsid w:val="00F57B83"/>
    <w:rsid w:val="00F60B50"/>
    <w:rsid w:val="00F60D64"/>
    <w:rsid w:val="00F622BB"/>
    <w:rsid w:val="00F649B6"/>
    <w:rsid w:val="00F671E3"/>
    <w:rsid w:val="00F71322"/>
    <w:rsid w:val="00F7218D"/>
    <w:rsid w:val="00F72AC8"/>
    <w:rsid w:val="00F737E3"/>
    <w:rsid w:val="00F74A90"/>
    <w:rsid w:val="00F75256"/>
    <w:rsid w:val="00F76DA6"/>
    <w:rsid w:val="00F7763B"/>
    <w:rsid w:val="00F778B9"/>
    <w:rsid w:val="00F77F2B"/>
    <w:rsid w:val="00F80850"/>
    <w:rsid w:val="00F814CC"/>
    <w:rsid w:val="00F817D2"/>
    <w:rsid w:val="00F835E5"/>
    <w:rsid w:val="00F850BE"/>
    <w:rsid w:val="00F86317"/>
    <w:rsid w:val="00F87F55"/>
    <w:rsid w:val="00F920EB"/>
    <w:rsid w:val="00F93C89"/>
    <w:rsid w:val="00F942AD"/>
    <w:rsid w:val="00F9598F"/>
    <w:rsid w:val="00F95C44"/>
    <w:rsid w:val="00F96C75"/>
    <w:rsid w:val="00F97EE9"/>
    <w:rsid w:val="00FA12A8"/>
    <w:rsid w:val="00FA1A61"/>
    <w:rsid w:val="00FA2B3E"/>
    <w:rsid w:val="00FA2DBA"/>
    <w:rsid w:val="00FA33F5"/>
    <w:rsid w:val="00FA384F"/>
    <w:rsid w:val="00FA3852"/>
    <w:rsid w:val="00FA44A9"/>
    <w:rsid w:val="00FA54A9"/>
    <w:rsid w:val="00FA5B4D"/>
    <w:rsid w:val="00FB1B61"/>
    <w:rsid w:val="00FB3CF3"/>
    <w:rsid w:val="00FB4B0E"/>
    <w:rsid w:val="00FB4CCC"/>
    <w:rsid w:val="00FB4D5D"/>
    <w:rsid w:val="00FB6611"/>
    <w:rsid w:val="00FC00DE"/>
    <w:rsid w:val="00FC124D"/>
    <w:rsid w:val="00FC1422"/>
    <w:rsid w:val="00FC1618"/>
    <w:rsid w:val="00FC20C9"/>
    <w:rsid w:val="00FC22ED"/>
    <w:rsid w:val="00FC26AD"/>
    <w:rsid w:val="00FC3D20"/>
    <w:rsid w:val="00FC5FE3"/>
    <w:rsid w:val="00FD07FB"/>
    <w:rsid w:val="00FD0B5A"/>
    <w:rsid w:val="00FD24A9"/>
    <w:rsid w:val="00FD4BCC"/>
    <w:rsid w:val="00FD5452"/>
    <w:rsid w:val="00FD6C4E"/>
    <w:rsid w:val="00FD7439"/>
    <w:rsid w:val="00FE1C75"/>
    <w:rsid w:val="00FE1D2D"/>
    <w:rsid w:val="00FE20D0"/>
    <w:rsid w:val="00FE2F06"/>
    <w:rsid w:val="00FE4589"/>
    <w:rsid w:val="00FE4C60"/>
    <w:rsid w:val="00FF36B9"/>
    <w:rsid w:val="00FF4285"/>
    <w:rsid w:val="00FF4ECA"/>
    <w:rsid w:val="00FF557A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526338"/>
  <w15:docId w15:val="{73C857FC-1BA3-4B40-9C7E-99CBD331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2C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D5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2C0"/>
  </w:style>
  <w:style w:type="character" w:styleId="Hyperlink">
    <w:name w:val="Hyperlink"/>
    <w:basedOn w:val="DefaultParagraphFont"/>
    <w:uiPriority w:val="99"/>
    <w:unhideWhenUsed/>
    <w:rsid w:val="00EE00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C82"/>
  </w:style>
  <w:style w:type="table" w:styleId="TableGrid">
    <w:name w:val="Table Grid"/>
    <w:basedOn w:val="TableNormal"/>
    <w:uiPriority w:val="59"/>
    <w:rsid w:val="00B52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53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1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37505"/>
    <w:rPr>
      <w:color w:val="605E5C"/>
      <w:shd w:val="clear" w:color="auto" w:fill="E1DFDD"/>
    </w:rPr>
  </w:style>
  <w:style w:type="table" w:customStyle="1" w:styleId="TableGrid0">
    <w:name w:val="TableGrid"/>
    <w:rsid w:val="00810F89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669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k@charltonkingsparishcouncil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5F42E0B30F14BBFDD2EC9CF90DD20" ma:contentTypeVersion="18" ma:contentTypeDescription="Create a new document." ma:contentTypeScope="" ma:versionID="f9ff47e6946d49b1bdcd0c2899ede3f0">
  <xsd:schema xmlns:xsd="http://www.w3.org/2001/XMLSchema" xmlns:xs="http://www.w3.org/2001/XMLSchema" xmlns:p="http://schemas.microsoft.com/office/2006/metadata/properties" xmlns:ns2="061c109f-3cb2-421c-87f6-d0acfcf765ad" xmlns:ns3="14c8918b-f5df-4f68-90c5-977030a51631" targetNamespace="http://schemas.microsoft.com/office/2006/metadata/properties" ma:root="true" ma:fieldsID="1c710c2ee797119e615c8724e4c0d3c1" ns2:_="" ns3:_="">
    <xsd:import namespace="061c109f-3cb2-421c-87f6-d0acfcf765ad"/>
    <xsd:import namespace="14c8918b-f5df-4f68-90c5-977030a51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c109f-3cb2-421c-87f6-d0acfcf76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5a03bd-4d7b-4d8c-8434-5366f513ba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8918b-f5df-4f68-90c5-977030a51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cabab4-da79-4a06-927e-ba55a67922da}" ma:internalName="TaxCatchAll" ma:showField="CatchAllData" ma:web="14c8918b-f5df-4f68-90c5-977030a51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583D4-AC23-486F-BA05-7FFCAFB00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c109f-3cb2-421c-87f6-d0acfcf765ad"/>
    <ds:schemaRef ds:uri="14c8918b-f5df-4f68-90c5-977030a51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27066C-4487-4B09-A8DB-E4C3F9A264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B6B883-5D88-4EC5-AF3A-35085C5BE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3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cp:lastModifiedBy>Clerk</cp:lastModifiedBy>
  <cp:revision>130</cp:revision>
  <cp:lastPrinted>2024-08-19T16:57:00Z</cp:lastPrinted>
  <dcterms:created xsi:type="dcterms:W3CDTF">2025-06-05T11:09:00Z</dcterms:created>
  <dcterms:modified xsi:type="dcterms:W3CDTF">2025-06-17T18:22:00Z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fb245c9a-290c-469f-bcc5-09b68698df0e</vt:lpwstr>
  </property>
</Properties>
</file>