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43" w:rsidRDefault="00E22343" w:rsidP="00E22343">
      <w:pPr>
        <w:pStyle w:val="NoSpacing"/>
        <w:jc w:val="center"/>
        <w:rPr>
          <w:rFonts w:ascii="Arial" w:hAnsi="Arial" w:cs="Arial"/>
          <w:b/>
          <w:color w:val="00B050"/>
          <w:sz w:val="48"/>
          <w:szCs w:val="44"/>
        </w:rPr>
      </w:pPr>
    </w:p>
    <w:p w:rsidR="00E22343" w:rsidRPr="008E41A0" w:rsidRDefault="00E22343" w:rsidP="00E22343">
      <w:pPr>
        <w:pStyle w:val="NoSpacing"/>
        <w:jc w:val="center"/>
        <w:rPr>
          <w:rFonts w:ascii="Arial" w:hAnsi="Arial" w:cs="Arial"/>
          <w:b/>
          <w:color w:val="00B050"/>
          <w:sz w:val="48"/>
          <w:szCs w:val="44"/>
        </w:rPr>
      </w:pPr>
      <w:r>
        <w:rPr>
          <w:rFonts w:ascii="Arial" w:hAnsi="Arial" w:cs="Arial"/>
          <w:b/>
          <w:color w:val="00B050"/>
          <w:sz w:val="48"/>
          <w:szCs w:val="44"/>
        </w:rPr>
        <w:t>Charlton Kings Flood Risk Community Drop-in Event</w:t>
      </w:r>
    </w:p>
    <w:p w:rsidR="00E22343" w:rsidRPr="008E41A0" w:rsidRDefault="00E22343" w:rsidP="00E22343">
      <w:pPr>
        <w:pStyle w:val="NoSpacing"/>
        <w:jc w:val="center"/>
        <w:rPr>
          <w:rFonts w:ascii="Arial" w:hAnsi="Arial" w:cs="Arial"/>
          <w:b/>
          <w:sz w:val="20"/>
        </w:rPr>
      </w:pPr>
    </w:p>
    <w:p w:rsidR="00E22343" w:rsidRDefault="00E22343" w:rsidP="00E22343">
      <w:pPr>
        <w:pStyle w:val="NoSpacing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The Environment Agency and Cheltenham Borough Council</w:t>
      </w:r>
      <w:r w:rsidRPr="00DF677B">
        <w:rPr>
          <w:rFonts w:ascii="Arial" w:hAnsi="Arial" w:cs="Arial"/>
          <w:b/>
          <w:sz w:val="24"/>
        </w:rPr>
        <w:t xml:space="preserve"> </w:t>
      </w:r>
      <w:r w:rsidRPr="00DF677B">
        <w:rPr>
          <w:rFonts w:ascii="Arial" w:hAnsi="Arial" w:cs="Arial"/>
          <w:b/>
          <w:sz w:val="28"/>
        </w:rPr>
        <w:t xml:space="preserve">would like to invite you to </w:t>
      </w:r>
      <w:r>
        <w:rPr>
          <w:rFonts w:ascii="Arial" w:hAnsi="Arial" w:cs="Arial"/>
          <w:b/>
          <w:sz w:val="28"/>
        </w:rPr>
        <w:t>a</w:t>
      </w:r>
      <w:r w:rsidRPr="00DF677B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public drop in event to discuss Rapid Response flood risk</w:t>
      </w:r>
    </w:p>
    <w:p w:rsidR="00E22343" w:rsidRPr="00DF677B" w:rsidRDefault="00E22343" w:rsidP="00E22343">
      <w:pPr>
        <w:pStyle w:val="NoSpacing"/>
        <w:jc w:val="center"/>
        <w:rPr>
          <w:rFonts w:ascii="Arial" w:hAnsi="Arial" w:cs="Arial"/>
          <w:b/>
          <w:sz w:val="24"/>
        </w:rPr>
      </w:pPr>
    </w:p>
    <w:p w:rsidR="00E22343" w:rsidRDefault="00E22343" w:rsidP="00E22343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230" wp14:editId="52488355">
                <wp:simplePos x="0" y="0"/>
                <wp:positionH relativeFrom="column">
                  <wp:posOffset>-109220</wp:posOffset>
                </wp:positionH>
                <wp:positionV relativeFrom="paragraph">
                  <wp:posOffset>26975</wp:posOffset>
                </wp:positionV>
                <wp:extent cx="5562600" cy="987552"/>
                <wp:effectExtent l="0" t="0" r="1905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9875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2343" w:rsidRPr="0078317F" w:rsidRDefault="00E22343" w:rsidP="00E22343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DF677B">
                              <w:rPr>
                                <w:rFonts w:cs="Arial"/>
                                <w:b/>
                                <w:szCs w:val="24"/>
                              </w:rPr>
                              <w:t>Location:</w:t>
                            </w:r>
                            <w:r w:rsidRPr="00DF677B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r w:rsidRPr="00DF677B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>
                              <w:t>The Stanton Suite (L</w:t>
                            </w:r>
                            <w:r w:rsidRPr="0078317F">
                              <w:t>ibrary building)</w:t>
                            </w:r>
                          </w:p>
                          <w:p w:rsidR="00E22343" w:rsidRPr="0078317F" w:rsidRDefault="00E22343" w:rsidP="00E22343">
                            <w:pPr>
                              <w:ind w:left="720" w:firstLine="720"/>
                            </w:pPr>
                            <w:r w:rsidRPr="0078317F">
                              <w:t xml:space="preserve">Church Street </w:t>
                            </w:r>
                          </w:p>
                          <w:p w:rsidR="00E22343" w:rsidRPr="0078317F" w:rsidRDefault="00E22343" w:rsidP="00E22343">
                            <w:pPr>
                              <w:ind w:left="720" w:firstLine="720"/>
                            </w:pPr>
                            <w:r w:rsidRPr="0078317F">
                              <w:t>GL53 8AR</w:t>
                            </w:r>
                          </w:p>
                          <w:p w:rsidR="00E22343" w:rsidRPr="00B53AFA" w:rsidRDefault="00E22343" w:rsidP="00E22343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B53AFA">
                              <w:rPr>
                                <w:rFonts w:cs="Arial"/>
                                <w:b/>
                                <w:szCs w:val="24"/>
                              </w:rPr>
                              <w:t>Date:</w:t>
                            </w:r>
                            <w:r w:rsidRPr="00B53AFA">
                              <w:rPr>
                                <w:rFonts w:cs="Arial"/>
                                <w:b/>
                                <w:szCs w:val="24"/>
                              </w:rPr>
                              <w:tab/>
                            </w:r>
                            <w:r w:rsidRPr="00B53AFA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>25 July</w:t>
                            </w:r>
                            <w:r w:rsidRPr="00B53AFA">
                              <w:rPr>
                                <w:rFonts w:cs="Arial"/>
                                <w:szCs w:val="24"/>
                              </w:rPr>
                              <w:t xml:space="preserve"> 2019</w:t>
                            </w:r>
                          </w:p>
                          <w:p w:rsidR="00E22343" w:rsidRPr="00DF677B" w:rsidRDefault="00E22343" w:rsidP="00E22343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  <w:r w:rsidRPr="00B53AFA">
                              <w:rPr>
                                <w:rFonts w:cs="Arial"/>
                                <w:b/>
                                <w:szCs w:val="24"/>
                              </w:rPr>
                              <w:t>Time:</w:t>
                            </w:r>
                            <w:r w:rsidRPr="00B53AFA">
                              <w:rPr>
                                <w:rFonts w:cs="Arial"/>
                                <w:b/>
                                <w:szCs w:val="24"/>
                              </w:rPr>
                              <w:tab/>
                            </w:r>
                            <w:r w:rsidRPr="00B53AFA"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  <w:r w:rsidR="00114FEE">
                              <w:rPr>
                                <w:rFonts w:cs="Arial"/>
                                <w:szCs w:val="24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szCs w:val="24"/>
                              </w:rPr>
                              <w:t>pm – 7.30</w:t>
                            </w:r>
                            <w:r w:rsidRPr="00B53AFA">
                              <w:rPr>
                                <w:rFonts w:cs="Arial"/>
                                <w:szCs w:val="24"/>
                              </w:rPr>
                              <w:t>pm</w:t>
                            </w:r>
                          </w:p>
                          <w:p w:rsidR="00E22343" w:rsidRDefault="00E22343" w:rsidP="00E223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962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6pt;margin-top:2.1pt;width:438pt;height:7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" fillcolor="white [3201]" strokecolor="#00b050" strokeweight="2pt">
                <v:textbox>
                  <w:txbxContent>
                    <w:p w:rsidR="00E22343" w:rsidRPr="0078317F" w:rsidRDefault="00E22343" w:rsidP="00E22343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DF677B">
                        <w:rPr>
                          <w:rFonts w:cs="Arial"/>
                          <w:b/>
                          <w:szCs w:val="24"/>
                        </w:rPr>
                        <w:t>Location:</w:t>
                      </w:r>
                      <w:r w:rsidRPr="00DF677B">
                        <w:rPr>
                          <w:rFonts w:cs="Arial"/>
                          <w:szCs w:val="24"/>
                        </w:rPr>
                        <w:t xml:space="preserve"> </w:t>
                      </w:r>
                      <w:r w:rsidRPr="00DF677B">
                        <w:rPr>
                          <w:rFonts w:cs="Arial"/>
                          <w:szCs w:val="24"/>
                        </w:rPr>
                        <w:tab/>
                      </w:r>
                      <w:r>
                        <w:t>The Stanton Suite (L</w:t>
                      </w:r>
                      <w:r w:rsidRPr="0078317F">
                        <w:t>ibrary building)</w:t>
                      </w:r>
                    </w:p>
                    <w:p w:rsidR="00E22343" w:rsidRPr="0078317F" w:rsidRDefault="00E22343" w:rsidP="00E22343">
                      <w:pPr>
                        <w:ind w:left="720" w:firstLine="720"/>
                      </w:pPr>
                      <w:r w:rsidRPr="0078317F">
                        <w:t xml:space="preserve">Church Street </w:t>
                      </w:r>
                    </w:p>
                    <w:p w:rsidR="00E22343" w:rsidRPr="0078317F" w:rsidRDefault="00E22343" w:rsidP="00E22343">
                      <w:pPr>
                        <w:ind w:left="720" w:firstLine="720"/>
                      </w:pPr>
                      <w:r w:rsidRPr="0078317F">
                        <w:t>GL53 8AR</w:t>
                      </w:r>
                    </w:p>
                    <w:p w:rsidR="00E22343" w:rsidRPr="00B53AFA" w:rsidRDefault="00E22343" w:rsidP="00E22343">
                      <w:pPr>
                        <w:rPr>
                          <w:rFonts w:cs="Arial"/>
                          <w:szCs w:val="24"/>
                        </w:rPr>
                      </w:pPr>
                      <w:r w:rsidRPr="00B53AFA">
                        <w:rPr>
                          <w:rFonts w:cs="Arial"/>
                          <w:b/>
                          <w:szCs w:val="24"/>
                        </w:rPr>
                        <w:t>Date:</w:t>
                      </w:r>
                      <w:r w:rsidRPr="00B53AFA">
                        <w:rPr>
                          <w:rFonts w:cs="Arial"/>
                          <w:b/>
                          <w:szCs w:val="24"/>
                        </w:rPr>
                        <w:tab/>
                      </w:r>
                      <w:r w:rsidRPr="00B53AFA">
                        <w:rPr>
                          <w:rFonts w:cs="Arial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Cs w:val="24"/>
                        </w:rPr>
                        <w:t>25 July</w:t>
                      </w:r>
                      <w:r w:rsidRPr="00B53AFA">
                        <w:rPr>
                          <w:rFonts w:cs="Arial"/>
                          <w:szCs w:val="24"/>
                        </w:rPr>
                        <w:t xml:space="preserve"> 2019</w:t>
                      </w:r>
                    </w:p>
                    <w:p w:rsidR="00E22343" w:rsidRPr="00DF677B" w:rsidRDefault="00E22343" w:rsidP="00E22343">
                      <w:pPr>
                        <w:rPr>
                          <w:rFonts w:cs="Arial"/>
                          <w:szCs w:val="24"/>
                        </w:rPr>
                      </w:pPr>
                      <w:r w:rsidRPr="00B53AFA">
                        <w:rPr>
                          <w:rFonts w:cs="Arial"/>
                          <w:b/>
                          <w:szCs w:val="24"/>
                        </w:rPr>
                        <w:t>Time:</w:t>
                      </w:r>
                      <w:r w:rsidRPr="00B53AFA">
                        <w:rPr>
                          <w:rFonts w:cs="Arial"/>
                          <w:b/>
                          <w:szCs w:val="24"/>
                        </w:rPr>
                        <w:tab/>
                      </w:r>
                      <w:r w:rsidRPr="00B53AFA">
                        <w:rPr>
                          <w:rFonts w:cs="Arial"/>
                          <w:szCs w:val="24"/>
                        </w:rPr>
                        <w:tab/>
                      </w:r>
                      <w:r w:rsidR="00114FEE">
                        <w:rPr>
                          <w:rFonts w:cs="Arial"/>
                          <w:szCs w:val="24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szCs w:val="24"/>
                        </w:rPr>
                        <w:t>pm – 7.30</w:t>
                      </w:r>
                      <w:r w:rsidRPr="00B53AFA">
                        <w:rPr>
                          <w:rFonts w:cs="Arial"/>
                          <w:szCs w:val="24"/>
                        </w:rPr>
                        <w:t>pm</w:t>
                      </w:r>
                    </w:p>
                    <w:p w:rsidR="00E22343" w:rsidRDefault="00E22343" w:rsidP="00E22343"/>
                  </w:txbxContent>
                </v:textbox>
              </v:shape>
            </w:pict>
          </mc:Fallback>
        </mc:AlternateContent>
      </w:r>
    </w:p>
    <w:p w:rsidR="00E22343" w:rsidRDefault="00E22343" w:rsidP="00E22343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E22343" w:rsidRDefault="00E22343" w:rsidP="00E22343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E22343" w:rsidRPr="00DF677B" w:rsidRDefault="00E22343" w:rsidP="00E22343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:rsidR="00E22343" w:rsidRPr="00DF677B" w:rsidRDefault="00E22343" w:rsidP="00E22343">
      <w:pPr>
        <w:rPr>
          <w:rFonts w:cs="Arial"/>
          <w:szCs w:val="24"/>
        </w:rPr>
      </w:pPr>
    </w:p>
    <w:p w:rsidR="00E22343" w:rsidRDefault="00E22343" w:rsidP="00E22343">
      <w:pPr>
        <w:rPr>
          <w:rFonts w:cs="Arial"/>
          <w:b/>
          <w:szCs w:val="24"/>
        </w:rPr>
      </w:pPr>
    </w:p>
    <w:p w:rsidR="00E22343" w:rsidRDefault="00E22343" w:rsidP="00E22343">
      <w:pPr>
        <w:rPr>
          <w:rFonts w:cs="Arial"/>
          <w:b/>
          <w:szCs w:val="24"/>
        </w:rPr>
      </w:pPr>
    </w:p>
    <w:p w:rsidR="00E22343" w:rsidRDefault="00E22343" w:rsidP="00E22343">
      <w:pPr>
        <w:rPr>
          <w:rFonts w:cs="Arial"/>
          <w:b/>
          <w:szCs w:val="24"/>
        </w:rPr>
      </w:pPr>
      <w:r w:rsidRPr="00DF677B">
        <w:rPr>
          <w:rFonts w:cs="Arial"/>
          <w:b/>
          <w:szCs w:val="24"/>
        </w:rPr>
        <w:t xml:space="preserve">What’s </w:t>
      </w:r>
      <w:r>
        <w:rPr>
          <w:rFonts w:cs="Arial"/>
          <w:b/>
          <w:szCs w:val="24"/>
        </w:rPr>
        <w:t xml:space="preserve">been </w:t>
      </w:r>
      <w:r w:rsidRPr="00DF677B">
        <w:rPr>
          <w:rFonts w:cs="Arial"/>
          <w:b/>
          <w:szCs w:val="24"/>
        </w:rPr>
        <w:t>happening and who’s involved?</w:t>
      </w:r>
    </w:p>
    <w:p w:rsidR="00E22343" w:rsidRDefault="00E22343" w:rsidP="00E22343">
      <w:pPr>
        <w:rPr>
          <w:rFonts w:cs="Arial"/>
          <w:b/>
          <w:szCs w:val="24"/>
        </w:rPr>
      </w:pPr>
    </w:p>
    <w:p w:rsidR="00E22343" w:rsidRPr="00DA40A1" w:rsidRDefault="00E22343" w:rsidP="00E22343">
      <w:pPr>
        <w:rPr>
          <w:rFonts w:cs="Arial"/>
          <w:szCs w:val="24"/>
        </w:rPr>
      </w:pPr>
      <w:r>
        <w:rPr>
          <w:rFonts w:cs="Arial"/>
          <w:szCs w:val="24"/>
        </w:rPr>
        <w:t xml:space="preserve">As you may already be aware, Charlton Kings has been designated as a rapid response catchment. This means that flooding could occur with very little warning.  </w:t>
      </w:r>
    </w:p>
    <w:p w:rsidR="00E22343" w:rsidRDefault="00E22343" w:rsidP="00E22343">
      <w:pPr>
        <w:pStyle w:val="NoSpacing"/>
        <w:rPr>
          <w:rFonts w:ascii="Arial" w:hAnsi="Arial" w:cs="Arial"/>
          <w:sz w:val="24"/>
        </w:rPr>
      </w:pPr>
    </w:p>
    <w:p w:rsidR="00E22343" w:rsidRDefault="00E22343" w:rsidP="00E22343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Because of this the Environment Agency, Cheltenham Borough Council and Gloucestershire County Council have been working together to agree a plan of action, should a flooding event like this take place. </w:t>
      </w:r>
    </w:p>
    <w:p w:rsidR="00E22343" w:rsidRDefault="00E22343" w:rsidP="00E22343">
      <w:pPr>
        <w:pStyle w:val="NoSpacing"/>
        <w:rPr>
          <w:rFonts w:ascii="Arial" w:hAnsi="Arial" w:cs="Arial"/>
          <w:sz w:val="24"/>
        </w:rPr>
      </w:pPr>
    </w:p>
    <w:p w:rsidR="00E22343" w:rsidRDefault="00E22343" w:rsidP="00E22343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 would like to invite you to our drop-in event, to discuss how the community can best prepare for a flood such as this. Planning for these events can help the speed of recovery greatly and also help lessen the potential impacts.</w:t>
      </w:r>
    </w:p>
    <w:p w:rsidR="00E22343" w:rsidRDefault="00E22343" w:rsidP="00E22343">
      <w:pPr>
        <w:pStyle w:val="NoSpacing"/>
        <w:rPr>
          <w:rFonts w:ascii="Arial" w:hAnsi="Arial" w:cs="Arial"/>
          <w:sz w:val="24"/>
        </w:rPr>
      </w:pPr>
    </w:p>
    <w:p w:rsidR="00E22343" w:rsidRDefault="00E22343" w:rsidP="00E22343">
      <w:pPr>
        <w:rPr>
          <w:rFonts w:cs="Arial"/>
          <w:b/>
          <w:szCs w:val="24"/>
        </w:rPr>
      </w:pPr>
      <w:r w:rsidRPr="003A30DE">
        <w:rPr>
          <w:rFonts w:cs="Arial"/>
          <w:b/>
          <w:szCs w:val="24"/>
        </w:rPr>
        <w:t>What to expect</w:t>
      </w:r>
      <w:r>
        <w:rPr>
          <w:rFonts w:cs="Arial"/>
          <w:b/>
          <w:szCs w:val="24"/>
        </w:rPr>
        <w:t xml:space="preserve"> at the drop in event</w:t>
      </w:r>
      <w:r w:rsidRPr="003A30DE">
        <w:rPr>
          <w:rFonts w:cs="Arial"/>
          <w:b/>
          <w:szCs w:val="24"/>
        </w:rPr>
        <w:t>?</w:t>
      </w:r>
    </w:p>
    <w:p w:rsidR="00E22343" w:rsidRPr="003A30DE" w:rsidRDefault="00E22343" w:rsidP="00E22343">
      <w:pPr>
        <w:rPr>
          <w:rFonts w:cs="Arial"/>
          <w:b/>
          <w:szCs w:val="24"/>
        </w:rPr>
      </w:pPr>
    </w:p>
    <w:p w:rsidR="00E22343" w:rsidRDefault="00E22343" w:rsidP="00E22343">
      <w:pPr>
        <w:rPr>
          <w:rFonts w:cs="Arial"/>
        </w:rPr>
      </w:pPr>
      <w:r>
        <w:rPr>
          <w:rFonts w:cs="Arial"/>
        </w:rPr>
        <w:t xml:space="preserve">There will be a short presentation at 6:30pm with an opportunity for you to ask questions. </w:t>
      </w:r>
      <w:r>
        <w:rPr>
          <w:rFonts w:cs="Arial"/>
          <w:color w:val="000000"/>
        </w:rPr>
        <w:t xml:space="preserve">Representatives from the </w:t>
      </w:r>
      <w:r w:rsidRPr="00B53AFA">
        <w:rPr>
          <w:rFonts w:cs="Arial"/>
        </w:rPr>
        <w:t>En</w:t>
      </w:r>
      <w:r>
        <w:rPr>
          <w:rFonts w:cs="Arial"/>
        </w:rPr>
        <w:t>vironment Agency, Cheltenham Borough Council, Gloucestershire County Council and the National Flood Forum will</w:t>
      </w:r>
      <w:r w:rsidRPr="0039237D">
        <w:rPr>
          <w:rFonts w:cs="Arial"/>
          <w:color w:val="000000"/>
        </w:rPr>
        <w:t xml:space="preserve"> be </w:t>
      </w:r>
      <w:r>
        <w:rPr>
          <w:rFonts w:cs="Arial"/>
          <w:color w:val="000000"/>
        </w:rPr>
        <w:t xml:space="preserve">in attendance </w:t>
      </w:r>
      <w:r w:rsidRPr="0039237D">
        <w:rPr>
          <w:rFonts w:cs="Arial"/>
          <w:color w:val="000000"/>
        </w:rPr>
        <w:t xml:space="preserve">to </w:t>
      </w:r>
      <w:r>
        <w:rPr>
          <w:rFonts w:cs="Arial"/>
          <w:color w:val="000000"/>
        </w:rPr>
        <w:t>discuss</w:t>
      </w:r>
      <w:r>
        <w:rPr>
          <w:rFonts w:cs="Arial"/>
        </w:rPr>
        <w:t xml:space="preserve"> any concerns you may have.</w:t>
      </w:r>
    </w:p>
    <w:p w:rsidR="00E22343" w:rsidRDefault="00E22343" w:rsidP="00E22343">
      <w:pPr>
        <w:pStyle w:val="NoSpacing"/>
        <w:rPr>
          <w:rFonts w:ascii="Arial" w:hAnsi="Arial" w:cs="Arial"/>
          <w:sz w:val="24"/>
        </w:rPr>
      </w:pPr>
    </w:p>
    <w:p w:rsidR="00E22343" w:rsidRPr="003A30DE" w:rsidRDefault="00E22343" w:rsidP="00E22343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This</w:t>
      </w:r>
      <w:r w:rsidRPr="00B53AFA">
        <w:rPr>
          <w:rFonts w:ascii="Arial" w:hAnsi="Arial" w:cs="Arial"/>
          <w:sz w:val="24"/>
        </w:rPr>
        <w:t xml:space="preserve"> is </w:t>
      </w:r>
      <w:r>
        <w:rPr>
          <w:rFonts w:ascii="Arial" w:hAnsi="Arial" w:cs="Arial"/>
          <w:sz w:val="24"/>
        </w:rPr>
        <w:t xml:space="preserve">an informal session where you are free </w:t>
      </w:r>
      <w:r w:rsidRPr="00B53AFA">
        <w:rPr>
          <w:rFonts w:ascii="Arial" w:hAnsi="Arial" w:cs="Arial"/>
          <w:sz w:val="24"/>
        </w:rPr>
        <w:t>to come</w:t>
      </w:r>
      <w:r>
        <w:rPr>
          <w:rFonts w:ascii="Arial" w:hAnsi="Arial" w:cs="Arial"/>
          <w:sz w:val="24"/>
        </w:rPr>
        <w:t xml:space="preserve"> and talk to us at any time about</w:t>
      </w:r>
      <w:r w:rsidRPr="00B53AFA">
        <w:rPr>
          <w:rFonts w:ascii="Arial" w:hAnsi="Arial" w:cs="Arial"/>
          <w:sz w:val="24"/>
        </w:rPr>
        <w:t xml:space="preserve"> how you can best </w:t>
      </w:r>
      <w:r>
        <w:rPr>
          <w:rFonts w:ascii="Arial" w:hAnsi="Arial" w:cs="Arial"/>
          <w:sz w:val="24"/>
        </w:rPr>
        <w:t>prepare for flooding.  As well as learn</w:t>
      </w:r>
      <w:r w:rsidRPr="00B53A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about how a flood group and putting together a community plan could improve flood resilience in the area.</w:t>
      </w:r>
    </w:p>
    <w:p w:rsidR="00E22343" w:rsidRDefault="00E22343" w:rsidP="00E22343">
      <w:pPr>
        <w:rPr>
          <w:rFonts w:cs="Arial"/>
          <w:color w:val="000000"/>
        </w:rPr>
      </w:pPr>
    </w:p>
    <w:p w:rsidR="00E22343" w:rsidRDefault="00E22343" w:rsidP="00E22343">
      <w:pPr>
        <w:rPr>
          <w:rFonts w:cs="Arial"/>
        </w:rPr>
      </w:pPr>
      <w:r>
        <w:rPr>
          <w:rFonts w:cs="Arial"/>
        </w:rPr>
        <w:t xml:space="preserve">There will also be an opportunity to speak to members of the Charlton (Worcestershire) Flood group who are also located in a rapid response catchment. </w:t>
      </w:r>
    </w:p>
    <w:p w:rsidR="00E22343" w:rsidRDefault="00E22343" w:rsidP="00E22343">
      <w:pPr>
        <w:pStyle w:val="NoSpacing"/>
        <w:rPr>
          <w:rFonts w:ascii="Arial" w:hAnsi="Arial" w:cs="Arial"/>
          <w:sz w:val="24"/>
        </w:rPr>
      </w:pPr>
    </w:p>
    <w:p w:rsidR="00E22343" w:rsidRDefault="00E22343" w:rsidP="00E22343">
      <w:pPr>
        <w:pStyle w:val="NoSpacing"/>
        <w:rPr>
          <w:rFonts w:ascii="Arial" w:hAnsi="Arial" w:cs="Arial"/>
          <w:sz w:val="24"/>
        </w:rPr>
      </w:pPr>
      <w:r w:rsidRPr="00B90BF7">
        <w:rPr>
          <w:rFonts w:ascii="Arial" w:hAnsi="Arial" w:cs="Arial"/>
          <w:sz w:val="24"/>
        </w:rPr>
        <w:t>If you are unable to make the drop in date but would still</w:t>
      </w:r>
      <w:r>
        <w:rPr>
          <w:rFonts w:ascii="Arial" w:hAnsi="Arial" w:cs="Arial"/>
          <w:sz w:val="24"/>
        </w:rPr>
        <w:t xml:space="preserve"> like to discuss any of these matters in any way</w:t>
      </w:r>
      <w:r w:rsidRPr="00B90BF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please feel free to email us and a member of the team will get back to you:</w:t>
      </w:r>
      <w:r w:rsidRPr="00B90BF7">
        <w:rPr>
          <w:rFonts w:ascii="Arial" w:hAnsi="Arial" w:cs="Arial"/>
          <w:sz w:val="24"/>
        </w:rPr>
        <w:t xml:space="preserve"> </w:t>
      </w:r>
    </w:p>
    <w:p w:rsidR="00A408EC" w:rsidRPr="00E22343" w:rsidRDefault="00114FEE" w:rsidP="00E22343">
      <w:pPr>
        <w:pStyle w:val="NoSpacing"/>
        <w:rPr>
          <w:rFonts w:ascii="Arial" w:hAnsi="Arial" w:cs="Arial"/>
          <w:color w:val="0000FF"/>
          <w:sz w:val="24"/>
          <w:u w:val="single"/>
        </w:rPr>
      </w:pPr>
      <w:hyperlink r:id="rId7" w:history="1">
        <w:r w:rsidR="00E22343" w:rsidRPr="00E80746">
          <w:rPr>
            <w:rStyle w:val="Hyperlink"/>
            <w:rFonts w:ascii="Arial" w:hAnsi="Arial" w:cs="Arial"/>
            <w:sz w:val="24"/>
          </w:rPr>
          <w:t>floodresilience@environment-agency.gov.uk</w:t>
        </w:r>
      </w:hyperlink>
    </w:p>
    <w:sectPr w:rsidR="00A408EC" w:rsidRPr="00E2234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343" w:rsidRDefault="00E22343" w:rsidP="00E22343">
      <w:r>
        <w:separator/>
      </w:r>
    </w:p>
  </w:endnote>
  <w:endnote w:type="continuationSeparator" w:id="0">
    <w:p w:rsidR="00E22343" w:rsidRDefault="00E22343" w:rsidP="00E2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343" w:rsidRDefault="00E22343" w:rsidP="00E22343">
      <w:r>
        <w:separator/>
      </w:r>
    </w:p>
  </w:footnote>
  <w:footnote w:type="continuationSeparator" w:id="0">
    <w:p w:rsidR="00E22343" w:rsidRDefault="00E22343" w:rsidP="00E22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343" w:rsidRDefault="00E22343">
    <w:pPr>
      <w:pStyle w:val="Header"/>
    </w:pPr>
    <w:r w:rsidRPr="00E22343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1" layoutInCell="1" allowOverlap="1" wp14:anchorId="3B18A657" wp14:editId="3BB237F7">
          <wp:simplePos x="0" y="0"/>
          <wp:positionH relativeFrom="page">
            <wp:posOffset>4798695</wp:posOffset>
          </wp:positionH>
          <wp:positionV relativeFrom="topMargin">
            <wp:posOffset>243205</wp:posOffset>
          </wp:positionV>
          <wp:extent cx="2646045" cy="769620"/>
          <wp:effectExtent l="0" t="0" r="1905" b="0"/>
          <wp:wrapTight wrapText="bothSides">
            <wp:wrapPolygon edited="0">
              <wp:start x="0" y="0"/>
              <wp:lineTo x="0" y="20851"/>
              <wp:lineTo x="21460" y="20851"/>
              <wp:lineTo x="21460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4_BG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97" t="2849" r="4491" b="91310"/>
                  <a:stretch/>
                </pic:blipFill>
                <pic:spPr bwMode="auto">
                  <a:xfrm>
                    <a:off x="0" y="0"/>
                    <a:ext cx="2646045" cy="769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43"/>
    <w:rsid w:val="00114FEE"/>
    <w:rsid w:val="00A408EC"/>
    <w:rsid w:val="00E2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435641-EC0E-4C08-A9A5-6A1A2357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343"/>
    <w:pPr>
      <w:spacing w:after="0" w:line="240" w:lineRule="auto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22343"/>
    <w:rPr>
      <w:color w:val="0000FF"/>
      <w:u w:val="single"/>
    </w:rPr>
  </w:style>
  <w:style w:type="paragraph" w:styleId="NoSpacing">
    <w:name w:val="No Spacing"/>
    <w:uiPriority w:val="1"/>
    <w:qFormat/>
    <w:rsid w:val="00E22343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223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343"/>
    <w:rPr>
      <w:rFonts w:eastAsia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23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343"/>
    <w:rPr>
      <w:rFonts w:eastAsia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oodresilience@environment-agency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D2E0-F88C-4D58-8CE4-299C8CCF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Jason</dc:creator>
  <cp:keywords/>
  <dc:description/>
  <cp:lastModifiedBy>Walker, Jason</cp:lastModifiedBy>
  <cp:revision>2</cp:revision>
  <dcterms:created xsi:type="dcterms:W3CDTF">2019-07-18T09:54:00Z</dcterms:created>
  <dcterms:modified xsi:type="dcterms:W3CDTF">2019-07-18T11:11:00Z</dcterms:modified>
</cp:coreProperties>
</file>